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32" w:rsidRPr="00537732" w:rsidRDefault="00537732" w:rsidP="0053773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537732">
        <w:rPr>
          <w:rFonts w:ascii="Arial" w:eastAsia="Times New Roman" w:hAnsi="Arial" w:cs="Arial"/>
          <w:color w:val="333333"/>
          <w:sz w:val="17"/>
          <w:szCs w:val="17"/>
        </w:rPr>
        <w:t xml:space="preserve">12 </w:t>
      </w:r>
      <w:proofErr w:type="spellStart"/>
      <w:r w:rsidRPr="00537732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537732">
        <w:rPr>
          <w:rFonts w:ascii="Arial" w:eastAsia="Times New Roman" w:hAnsi="Arial" w:cs="Arial"/>
          <w:color w:val="333333"/>
          <w:sz w:val="17"/>
          <w:szCs w:val="17"/>
        </w:rPr>
        <w:t xml:space="preserve"> 2018 03:21 AM </w:t>
      </w:r>
      <w:proofErr w:type="gramStart"/>
      <w:r w:rsidRPr="00537732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537732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537732" w:rsidRPr="00537732" w:rsidRDefault="00537732" w:rsidP="00537732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VAE </w:t>
      </w:r>
      <w:proofErr w:type="spellStart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lancieren</w:t>
      </w:r>
      <w:proofErr w:type="spellEnd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am </w:t>
      </w:r>
      <w:proofErr w:type="spellStart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Weltregierungsgipfel</w:t>
      </w:r>
      <w:proofErr w:type="spellEnd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Datenbank</w:t>
      </w:r>
      <w:proofErr w:type="spellEnd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für</w:t>
      </w:r>
      <w:proofErr w:type="spellEnd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humanitäre</w:t>
      </w:r>
      <w:proofErr w:type="spellEnd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377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Hilfe</w:t>
      </w:r>
      <w:proofErr w:type="spellEnd"/>
    </w:p>
    <w:p w:rsidR="00537732" w:rsidRPr="00537732" w:rsidRDefault="00537732" w:rsidP="00537732">
      <w:pPr>
        <w:shd w:val="clear" w:color="auto" w:fill="FFFFFF"/>
        <w:spacing w:after="33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Stars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wie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Robert De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Niro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und Forest Whitaker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gesellen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sich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zu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politischen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wirtschaftlichen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Führungspersönlichkeiten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Vordenkern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um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bei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dem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richtungsweisenden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Gipfeltreffen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über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Themen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Klimawandel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Technologie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und Innovation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zu</w:t>
      </w:r>
      <w:proofErr w:type="spellEnd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i/>
          <w:iCs/>
          <w:color w:val="333333"/>
          <w:sz w:val="20"/>
          <w:szCs w:val="20"/>
        </w:rPr>
        <w:t>diskutieren</w:t>
      </w:r>
      <w:proofErr w:type="spellEnd"/>
    </w:p>
    <w:p w:rsidR="00537732" w:rsidRPr="00537732" w:rsidRDefault="00537732" w:rsidP="0053773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DUBAI,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Vereinigte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Arabische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Emirate--(</w:t>
      </w:r>
      <w:hyperlink r:id="rId5" w:history="1">
        <w:r w:rsidRPr="00537732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BUSINESS WIRE</w:t>
        </w:r>
      </w:hyperlink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)--Die VAE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haben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heute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am 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537732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"http://cts.businesswire.com/ct/CT?id=smartlink&amp;url=https%3A%2F%2Fwww.worldgovernmentsummit.org%2Fhome&amp;esheet=51756814&amp;newsitemid=20180212005518&amp;lan=de-DE&amp;anchor=Weltregierungsgipfel+%28WGS%29&amp;index=1&amp;md5=b3412ec2b827c70c432b448529d09f88" \t "_blank" </w:instrText>
      </w:r>
      <w:r w:rsidRPr="00537732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Pr="00537732">
        <w:rPr>
          <w:rFonts w:ascii="Arial" w:eastAsia="Times New Roman" w:hAnsi="Arial" w:cs="Arial"/>
          <w:color w:val="2E5173"/>
          <w:sz w:val="20"/>
          <w:szCs w:val="20"/>
          <w:u w:val="single"/>
        </w:rPr>
        <w:t>Weltregierungsgipfel</w:t>
      </w:r>
      <w:proofErr w:type="spellEnd"/>
      <w:r w:rsidRPr="00537732">
        <w:rPr>
          <w:rFonts w:ascii="Arial" w:eastAsia="Times New Roman" w:hAnsi="Arial" w:cs="Arial"/>
          <w:color w:val="2E5173"/>
          <w:sz w:val="20"/>
          <w:szCs w:val="20"/>
          <w:u w:val="single"/>
        </w:rPr>
        <w:t xml:space="preserve"> (WGS)</w:t>
      </w:r>
      <w:r w:rsidRPr="00537732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 in Dubai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eine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Datenbank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humanitäre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Logistikleistungen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lanciert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. Die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Prinzessin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Haya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bint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Al Hussein,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Vorsitzende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der International Humanitarian City,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vorgestellte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Datenbank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verbessert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Reaktionszeit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Effizienz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humanitären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Hilfs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-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Rettungseinsätzen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durch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eine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zentralisierte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Plattform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Echtzeitinformationen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über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Notfälle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Versorgungsmaterialien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Logistik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enthält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37732" w:rsidRPr="00537732" w:rsidRDefault="00537732" w:rsidP="0053773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Es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wird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davon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ausgegangen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dass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Datenbank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Zusammenarbeit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Hilfsorganisationen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in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betroffenen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Region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verbessert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so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optimale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Versorgung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Hilfsbedürftigen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ermöglicht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. Die VAE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waren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vorderster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Front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bei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Hilfsmaßnahmen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Rohingya-Flüchtlinge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wurden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ihre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philanthropischen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Beiträge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dringlichsten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humanitären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Einsätzen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auf der Welt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Vertretern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globaler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Hilfsorganisationen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gelobt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darunter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beispielsweise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David Beasley, Leiter des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Welternährungsprogramms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37732" w:rsidRPr="00537732" w:rsidRDefault="00537732" w:rsidP="0053773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Sitzungen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Themen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Klimawandel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Biotechnologie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Nutzung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Flächen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Siedlungszwecke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dominierten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Weltregierungsgipfel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am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ersten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Tag, </w:t>
      </w:r>
      <w:proofErr w:type="gram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an</w:t>
      </w:r>
      <w:proofErr w:type="gram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dem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auch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Hollywood-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Schauspieler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Robert De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Niro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Forest Whitaker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teilnahmen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. De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Niro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gesellte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sich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Ministern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der VAE und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Inselnationen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Antigua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und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Barbuda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sowie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Republik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Marshallinseln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um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über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verheerenden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Auswirkungen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extremen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Wetterereignissen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diskutieren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.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zweifache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Oscar-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Gewinner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hat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versprochen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beim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Wiederaufbau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Barbuda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helfen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nachdem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Hurrikan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Irma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Insel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so stark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verwüstete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dass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sie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ersten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Mal in 300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Jahren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unbewohnbar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war.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Währenddessen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betonte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Whitaker,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ein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weiterer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Academy-Award-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Preisträger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Sonderbeauftragte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der UNESCO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Frieden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Versöhnung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dass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Befähigung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Frauen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Kindern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Einleitung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Wandel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entscheidend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zumal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sie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den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Auswirkungen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des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Klimawandels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am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stärksten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betroffen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sind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37732" w:rsidRPr="00537732" w:rsidRDefault="00537732" w:rsidP="0053773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3773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Über</w:t>
      </w:r>
      <w:proofErr w:type="spellEnd"/>
      <w:r w:rsidRPr="0053773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den </w:t>
      </w:r>
      <w:proofErr w:type="spellStart"/>
      <w:r w:rsidRPr="0053773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Weltregierungsgipfel</w:t>
      </w:r>
      <w:proofErr w:type="spellEnd"/>
    </w:p>
    <w:p w:rsidR="00537732" w:rsidRPr="00537732" w:rsidRDefault="00537732" w:rsidP="0053773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Weltregierungsgipfel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das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wichtigste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globale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Forum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Hinblick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auf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Zukunftsgestaltung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Regierungen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auf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ganzen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Welt.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Jedes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Jahr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wird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bei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dem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Gipfeltreffen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Agenda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nächste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Generation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Regierungsbehörden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festgelegt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.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Fokus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dabei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universellen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Herausforderungen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denen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sich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Menschheit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gegenübergestellt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sieht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mithilfe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Innovationen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Technologie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lösen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.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Weltregierungsgipfel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(World Government Summit, WGS) </w:t>
      </w:r>
      <w:proofErr w:type="spellStart"/>
      <w:proofErr w:type="gram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eine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Plattform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Wissensaustausch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Regierungen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Zukunftsvisionen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Technologie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Innovation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zusammenbringt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Politischen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Entscheidungsträgern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Experten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Pionieren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Bereich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menschlichen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Entwicklung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dient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Gipfel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als</w:t>
      </w:r>
      <w:proofErr w:type="spellEnd"/>
      <w:proofErr w:type="gram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Anlaufstelle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richtungsweisende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Diskussionen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Anbahnung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von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Partnerschaften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Als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Tor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Zukunft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beleuchtet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Gipfel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Trends,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Probleme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Chancen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die auf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Menschheit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in den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kommenden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Jahrzehnten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zukommen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während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Innovationen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beste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Vorgehensweisen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intelligente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Lösungen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präsentiert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werden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wiederum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kreative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Ideen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für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Auseinandersetzung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mit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diesen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Themen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anregen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37732" w:rsidRPr="00537732" w:rsidRDefault="00537732" w:rsidP="0053773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37732">
        <w:rPr>
          <w:rFonts w:ascii="Arial" w:eastAsia="Times New Roman" w:hAnsi="Arial" w:cs="Arial"/>
          <w:b/>
          <w:bCs/>
          <w:color w:val="333333"/>
          <w:sz w:val="20"/>
          <w:szCs w:val="20"/>
        </w:rPr>
        <w:t>*</w:t>
      </w:r>
      <w:proofErr w:type="spellStart"/>
      <w:r w:rsidRPr="00537732">
        <w:rPr>
          <w:rFonts w:ascii="Arial" w:eastAsia="Times New Roman" w:hAnsi="Arial" w:cs="Arial"/>
          <w:b/>
          <w:bCs/>
          <w:color w:val="333333"/>
          <w:sz w:val="20"/>
          <w:szCs w:val="20"/>
        </w:rPr>
        <w:t>Quelle</w:t>
      </w:r>
      <w:proofErr w:type="spellEnd"/>
      <w:r w:rsidRPr="00537732">
        <w:rPr>
          <w:rFonts w:ascii="Arial" w:eastAsia="Times New Roman" w:hAnsi="Arial" w:cs="Arial"/>
          <w:b/>
          <w:bCs/>
          <w:color w:val="333333"/>
          <w:sz w:val="20"/>
          <w:szCs w:val="20"/>
        </w:rPr>
        <w:t>: </w:t>
      </w:r>
      <w:hyperlink r:id="rId6" w:tgtFrame="_blank" w:history="1">
        <w:r w:rsidRPr="00537732">
          <w:rPr>
            <w:rFonts w:ascii="Arial" w:eastAsia="Times New Roman" w:hAnsi="Arial" w:cs="Arial"/>
            <w:b/>
            <w:bCs/>
            <w:color w:val="2E5173"/>
            <w:sz w:val="20"/>
            <w:szCs w:val="20"/>
            <w:u w:val="single"/>
          </w:rPr>
          <w:t>AETOSWire</w:t>
        </w:r>
      </w:hyperlink>
    </w:p>
    <w:p w:rsidR="00537732" w:rsidRPr="00537732" w:rsidRDefault="00537732" w:rsidP="0053773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Ausgangssprache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in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Originaltext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veröffentlicht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wird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offizielle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und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autorisierte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Version. </w:t>
      </w:r>
      <w:proofErr w:type="spellStart"/>
      <w:proofErr w:type="gram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Übersetzungen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werden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zur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besseren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Verständigung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mitgeliefert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Nur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Sprachversion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im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Original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lastRenderedPageBreak/>
        <w:t>veröffentlicht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wurde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ist</w:t>
      </w:r>
      <w:proofErr w:type="spellEnd"/>
      <w:proofErr w:type="gram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rechtsgültig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Gleichen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Sie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deshalb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Übersetzungen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mit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originalen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Sprachversion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der </w:t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Veröffentlichung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 ab.</w:t>
      </w:r>
    </w:p>
    <w:p w:rsidR="00537732" w:rsidRPr="00537732" w:rsidRDefault="00537732" w:rsidP="0053773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FA600"/>
        </w:rPr>
      </w:pPr>
      <w:r w:rsidRPr="00537732">
        <w:rPr>
          <w:rFonts w:ascii="Arial" w:eastAsia="Times New Roman" w:hAnsi="Arial" w:cs="Arial"/>
          <w:b/>
          <w:bCs/>
          <w:color w:val="4FA600"/>
        </w:rPr>
        <w:t>Contacts</w:t>
      </w:r>
    </w:p>
    <w:p w:rsidR="00537732" w:rsidRPr="00537732" w:rsidRDefault="00537732" w:rsidP="00537732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37732">
        <w:rPr>
          <w:rFonts w:ascii="Arial" w:eastAsia="Times New Roman" w:hAnsi="Arial" w:cs="Arial"/>
          <w:b/>
          <w:bCs/>
          <w:color w:val="333333"/>
          <w:sz w:val="20"/>
          <w:szCs w:val="20"/>
        </w:rPr>
        <w:t>WGS Media-Team</w:t>
      </w:r>
      <w:r w:rsidRPr="0053773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37732">
        <w:rPr>
          <w:rFonts w:ascii="Arial" w:eastAsia="Times New Roman" w:hAnsi="Arial" w:cs="Arial"/>
          <w:b/>
          <w:bCs/>
          <w:color w:val="333333"/>
          <w:sz w:val="20"/>
          <w:szCs w:val="20"/>
        </w:rPr>
        <w:t>Aurelien Raspiengeas</w:t>
      </w:r>
      <w:r w:rsidRPr="005377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gram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+971559548659</w:t>
      </w:r>
      <w:r w:rsidRPr="00537732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537732">
        <w:rPr>
          <w:rFonts w:ascii="Arial" w:eastAsia="Times New Roman" w:hAnsi="Arial" w:cs="Arial"/>
          <w:color w:val="333333"/>
          <w:sz w:val="20"/>
          <w:szCs w:val="20"/>
        </w:rPr>
        <w:t>Abgeordneter</w:t>
      </w:r>
      <w:proofErr w:type="spellEnd"/>
      <w:r w:rsidRPr="00537732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7" w:tgtFrame="_blank" w:history="1">
        <w:r w:rsidRPr="00537732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media@worldgovernmentsummit.org</w:t>
        </w:r>
        <w:proofErr w:type="gramEnd"/>
      </w:hyperlink>
    </w:p>
    <w:p w:rsidR="002F3A9B" w:rsidRDefault="00537732">
      <w:bookmarkStart w:id="0" w:name="_GoBack"/>
      <w:bookmarkEnd w:id="0"/>
    </w:p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2"/>
    <w:rsid w:val="0020652B"/>
    <w:rsid w:val="00537732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7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773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53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732"/>
    <w:rPr>
      <w:color w:val="0000FF"/>
      <w:u w:val="single"/>
    </w:rPr>
  </w:style>
  <w:style w:type="character" w:customStyle="1" w:styleId="bwuline">
    <w:name w:val="bwuline"/>
    <w:basedOn w:val="DefaultParagraphFont"/>
    <w:rsid w:val="00537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7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773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53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732"/>
    <w:rPr>
      <w:color w:val="0000FF"/>
      <w:u w:val="single"/>
    </w:rPr>
  </w:style>
  <w:style w:type="character" w:customStyle="1" w:styleId="bwuline">
    <w:name w:val="bwuline"/>
    <w:basedOn w:val="DefaultParagraphFont"/>
    <w:rsid w:val="0053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782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worldgovernmentsumm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%3A%2F%2Fwww.aetoswire.com%2Fnews%2F5573%2Fen&amp;esheet=51756814&amp;newsitemid=20180212005518&amp;lan=de-DE&amp;anchor=AETOSWire&amp;index=2&amp;md5=32b6a26eb8c7a598e450eb3080c0beb6" TargetMode="External"/><Relationship Id="rId5" Type="http://schemas.openxmlformats.org/officeDocument/2006/relationships/hyperlink" Target="http://www.businesswi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2019-02-28T11:04:00Z</dcterms:created>
  <dcterms:modified xsi:type="dcterms:W3CDTF">2019-02-28T11:10:00Z</dcterms:modified>
</cp:coreProperties>
</file>