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3F3E0B">
      <w:pPr>
        <w:divId w:val="687877072"/>
        <w:rPr>
          <w:rFonts w:ascii="Arial" w:eastAsia="Times New Roman" w:hAnsi="Arial" w:cs="Arial"/>
          <w:color w:val="000000"/>
        </w:rPr>
      </w:pPr>
      <w:bookmarkStart w:id="0" w:name="_GoBack"/>
      <w:bookmarkEnd w:id="0"/>
      <w:r>
        <w:rPr>
          <w:rFonts w:ascii="Arial" w:eastAsia="Times New Roman" w:hAnsi="Arial" w:cs="Arial"/>
          <w:noProof/>
          <w:color w:val="005582"/>
        </w:rPr>
        <w:drawing>
          <wp:inline distT="0" distB="0" distL="0" distR="0">
            <wp:extent cx="1266825" cy="1371600"/>
            <wp:effectExtent l="0" t="0" r="9525" b="0"/>
            <wp:docPr id="1" name="Picture 1" descr="Logo">
              <a:hlinkClick xmlns:a="http://schemas.openxmlformats.org/drawingml/2006/main" r:id="rId4" tooltip="&quot;View at BusinessWire.co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hlinkClick r:id="rId4" tooltip="&quot;View at BusinessWire.com&quot;"/>
                    </pic:cNvPr>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266825" cy="1371600"/>
                    </a:xfrm>
                    <a:prstGeom prst="rect">
                      <a:avLst/>
                    </a:prstGeom>
                    <a:noFill/>
                    <a:ln>
                      <a:noFill/>
                    </a:ln>
                  </pic:spPr>
                </pic:pic>
              </a:graphicData>
            </a:graphic>
          </wp:inline>
        </w:drawing>
      </w:r>
    </w:p>
    <w:p w:rsidR="00000000" w:rsidRDefault="003F3E0B">
      <w:pPr>
        <w:divId w:val="1810172354"/>
        <w:rPr>
          <w:rFonts w:ascii="Arial" w:eastAsia="Times New Roman" w:hAnsi="Arial" w:cs="Arial"/>
          <w:color w:val="006677"/>
          <w:sz w:val="20"/>
          <w:szCs w:val="20"/>
        </w:rPr>
      </w:pPr>
      <w:r>
        <w:rPr>
          <w:rFonts w:ascii="Arial" w:eastAsia="Times New Roman" w:hAnsi="Arial" w:cs="Arial"/>
          <w:color w:val="006677"/>
          <w:sz w:val="20"/>
          <w:szCs w:val="20"/>
        </w:rPr>
        <w:t>Dec. 24, 2018 21:21 UTC</w:t>
      </w:r>
    </w:p>
    <w:p w:rsidR="00000000" w:rsidRDefault="003F3E0B">
      <w:pPr>
        <w:pStyle w:val="Heading1"/>
        <w:jc w:val="center"/>
        <w:divId w:val="165092422"/>
        <w:rPr>
          <w:rFonts w:ascii="Arial" w:eastAsia="Times New Roman" w:hAnsi="Arial" w:cs="Arial"/>
        </w:rPr>
      </w:pPr>
      <w:r>
        <w:rPr>
          <w:rFonts w:ascii="Arial" w:eastAsia="Times New Roman" w:hAnsi="Arial" w:cs="Arial"/>
        </w:rPr>
        <w:t xml:space="preserve">De bewaarder van de twee heilige moskeeën ontvangt gasten van het Nationale Festival Erfgoed en Cultuur </w:t>
      </w:r>
    </w:p>
    <w:p w:rsidR="00000000" w:rsidRDefault="003F3E0B">
      <w:pPr>
        <w:pStyle w:val="NormalWeb"/>
        <w:divId w:val="1374236947"/>
        <w:rPr>
          <w:rFonts w:ascii="Arial" w:hAnsi="Arial" w:cs="Arial"/>
          <w:color w:val="000000"/>
        </w:rPr>
      </w:pPr>
      <w:r>
        <w:rPr>
          <w:rFonts w:ascii="Arial" w:hAnsi="Arial" w:cs="Arial"/>
          <w:color w:val="000000"/>
        </w:rPr>
        <w:t>RIYADH, Saoedi-Arabië--(</w:t>
      </w:r>
      <w:hyperlink r:id="rId6" w:history="1">
        <w:r>
          <w:rPr>
            <w:rStyle w:val="Hyperlink"/>
            <w:rFonts w:ascii="Arial" w:hAnsi="Arial" w:cs="Arial"/>
          </w:rPr>
          <w:t>BUSINESS WIRE</w:t>
        </w:r>
      </w:hyperlink>
      <w:r>
        <w:rPr>
          <w:rFonts w:ascii="Arial" w:hAnsi="Arial" w:cs="Arial"/>
          <w:color w:val="000000"/>
        </w:rPr>
        <w:t>)-- De bewaarder van de twee heilige moskeeën Koning Salman bin Abdulaziz Al Saud ontving gisteren op het Al Yamamah-paleis in Riyadh intellectuelen en schrijvers van het Nati</w:t>
      </w:r>
      <w:r>
        <w:rPr>
          <w:rFonts w:ascii="Arial" w:hAnsi="Arial" w:cs="Arial"/>
          <w:color w:val="000000"/>
        </w:rPr>
        <w:t xml:space="preserve">onale Festival van Erfgoed en Cultuur ‘Janadria 33’. </w:t>
      </w:r>
    </w:p>
    <w:p w:rsidR="00000000" w:rsidRDefault="003F3E0B">
      <w:pPr>
        <w:pStyle w:val="NormalWeb"/>
        <w:divId w:val="1374236947"/>
        <w:rPr>
          <w:rFonts w:ascii="Arial" w:hAnsi="Arial" w:cs="Arial"/>
          <w:color w:val="000000"/>
        </w:rPr>
      </w:pPr>
      <w:r>
        <w:rPr>
          <w:rFonts w:ascii="Arial" w:hAnsi="Arial" w:cs="Arial"/>
          <w:color w:val="000000"/>
        </w:rPr>
        <w:t>De bewaarder van de twee heilige moskeeën gaf de volgende toespraak tijdens de receptie: “Geachte gast, beste broeders, vrede, genade en zegeningen van God voor u. Ik heet u van harte welkom in het koni</w:t>
      </w:r>
      <w:r>
        <w:rPr>
          <w:rFonts w:ascii="Arial" w:hAnsi="Arial" w:cs="Arial"/>
          <w:color w:val="000000"/>
        </w:rPr>
        <w:t xml:space="preserve">nkrijk Saoedi-Arabië op de 33ste editie het nationale festival van erfgoed en cultuur. Ik verwelkom ook de deelname van de bevriende Republiek Indonesië als eregast van deze editie. </w:t>
      </w:r>
    </w:p>
    <w:p w:rsidR="00000000" w:rsidRDefault="003F3E0B">
      <w:pPr>
        <w:pStyle w:val="NormalWeb"/>
        <w:divId w:val="1374236947"/>
        <w:rPr>
          <w:rFonts w:ascii="Arial" w:hAnsi="Arial" w:cs="Arial"/>
          <w:color w:val="000000"/>
        </w:rPr>
      </w:pPr>
      <w:r>
        <w:rPr>
          <w:rFonts w:ascii="Arial" w:hAnsi="Arial" w:cs="Arial"/>
          <w:color w:val="000000"/>
        </w:rPr>
        <w:t>Dit festival belichaamt het erfgoed van het Koninkrijk, weerspiegelt de d</w:t>
      </w:r>
      <w:r>
        <w:rPr>
          <w:rFonts w:ascii="Arial" w:hAnsi="Arial" w:cs="Arial"/>
          <w:color w:val="000000"/>
        </w:rPr>
        <w:t xml:space="preserve">iversiteit van het erfgoed in ons land, draagt bij aan het bewustzijn van jonge generaties van dit erfgoed en draagt bij aan de bevordering van wereldwijde culturele communicatie. En je aanwezigheid hier is daar een bewijs van.” </w:t>
      </w:r>
    </w:p>
    <w:p w:rsidR="00000000" w:rsidRDefault="003F3E0B">
      <w:pPr>
        <w:pStyle w:val="NormalWeb"/>
        <w:divId w:val="1374236947"/>
        <w:rPr>
          <w:rFonts w:ascii="Arial" w:hAnsi="Arial" w:cs="Arial"/>
          <w:color w:val="000000"/>
        </w:rPr>
      </w:pPr>
      <w:r>
        <w:rPr>
          <w:rFonts w:ascii="Arial" w:hAnsi="Arial" w:cs="Arial"/>
          <w:color w:val="000000"/>
        </w:rPr>
        <w:t>Deze bekendmaking is offic</w:t>
      </w:r>
      <w:r>
        <w:rPr>
          <w:rFonts w:ascii="Arial" w:hAnsi="Arial" w:cs="Arial"/>
          <w:color w:val="000000"/>
        </w:rPr>
        <w:t xml:space="preserve">ieel geldend in de originele brontaal. Vertalingen zijn slechts als leeshulp bedoeld en moeten worden vergeleken met de tekst in de brontaal, die als enige rechtsgeldig is. </w:t>
      </w:r>
    </w:p>
    <w:p w:rsidR="00000000" w:rsidRDefault="003F3E0B">
      <w:pPr>
        <w:shd w:val="clear" w:color="auto" w:fill="0076B6"/>
        <w:outlineLvl w:val="2"/>
        <w:divId w:val="1326082036"/>
        <w:rPr>
          <w:rFonts w:ascii="Arial" w:eastAsia="Times New Roman" w:hAnsi="Arial" w:cs="Arial"/>
          <w:b/>
          <w:bCs/>
          <w:color w:val="FFFFFF"/>
        </w:rPr>
      </w:pPr>
      <w:r>
        <w:rPr>
          <w:rFonts w:ascii="Arial" w:eastAsia="Times New Roman" w:hAnsi="Arial" w:cs="Arial"/>
          <w:b/>
          <w:bCs/>
          <w:color w:val="FFFFFF"/>
        </w:rPr>
        <w:t>Contacts</w:t>
      </w:r>
    </w:p>
    <w:p w:rsidR="00000000" w:rsidRDefault="003F3E0B">
      <w:pPr>
        <w:pStyle w:val="NormalWeb"/>
        <w:shd w:val="clear" w:color="auto" w:fill="FFFFFF"/>
        <w:divId w:val="858083226"/>
        <w:rPr>
          <w:rFonts w:ascii="Arial" w:hAnsi="Arial" w:cs="Arial"/>
          <w:color w:val="000000"/>
        </w:rPr>
      </w:pPr>
      <w:r>
        <w:rPr>
          <w:rFonts w:ascii="Arial" w:hAnsi="Arial" w:cs="Arial"/>
          <w:b/>
          <w:bCs/>
          <w:color w:val="000000"/>
        </w:rPr>
        <w:t>Pyramedia</w:t>
      </w:r>
      <w:r>
        <w:rPr>
          <w:rFonts w:ascii="Arial" w:hAnsi="Arial" w:cs="Arial"/>
          <w:color w:val="000000"/>
        </w:rPr>
        <w:br/>
      </w:r>
      <w:r>
        <w:rPr>
          <w:rFonts w:ascii="Arial" w:hAnsi="Arial" w:cs="Arial"/>
          <w:b/>
          <w:bCs/>
          <w:color w:val="000000"/>
        </w:rPr>
        <w:t xml:space="preserve">Reham Barakat, </w:t>
      </w:r>
      <w:r>
        <w:rPr>
          <w:rFonts w:ascii="Arial" w:hAnsi="Arial" w:cs="Arial"/>
          <w:color w:val="000000"/>
        </w:rPr>
        <w:t>+971508228604</w:t>
      </w:r>
      <w:r>
        <w:rPr>
          <w:rFonts w:ascii="Arial" w:hAnsi="Arial" w:cs="Arial"/>
          <w:color w:val="000000"/>
        </w:rPr>
        <w:br/>
      </w:r>
      <w:hyperlink r:id="rId7" w:history="1">
        <w:r>
          <w:rPr>
            <w:rStyle w:val="Hyperlink"/>
            <w:rFonts w:ascii="Arial" w:hAnsi="Arial" w:cs="Arial"/>
          </w:rPr>
          <w:t>Reham.barakat@pyramedia.biz</w:t>
        </w:r>
      </w:hyperlink>
      <w:r>
        <w:rPr>
          <w:rFonts w:ascii="Arial" w:hAnsi="Arial" w:cs="Arial"/>
          <w:color w:val="000000"/>
        </w:rPr>
        <w:t xml:space="preserve"> </w:t>
      </w:r>
    </w:p>
    <w:p w:rsidR="00000000" w:rsidRDefault="003F3E0B">
      <w:pPr>
        <w:divId w:val="165092422"/>
        <w:rPr>
          <w:rStyle w:val="bwct31415"/>
          <w:rFonts w:eastAsia="Times New Roman"/>
        </w:rPr>
      </w:pPr>
    </w:p>
    <w:p w:rsidR="00000000" w:rsidRDefault="003F3E0B">
      <w:pPr>
        <w:pStyle w:val="NormalWeb"/>
        <w:divId w:val="165092422"/>
      </w:pPr>
      <w:r>
        <w:rPr>
          <w:rFonts w:ascii="Arial" w:hAnsi="Arial" w:cs="Arial"/>
          <w:color w:val="000000"/>
        </w:rPr>
        <w:t>Source: Al Janadria Festival</w:t>
      </w:r>
    </w:p>
    <w:p w:rsidR="00000000" w:rsidRDefault="003F3E0B">
      <w:pPr>
        <w:pStyle w:val="Heading2"/>
        <w:divId w:val="154348351"/>
        <w:rPr>
          <w:rFonts w:ascii="Arial" w:eastAsia="Times New Roman" w:hAnsi="Arial" w:cs="Arial"/>
          <w:sz w:val="28"/>
          <w:szCs w:val="28"/>
        </w:rPr>
      </w:pPr>
      <w:r>
        <w:rPr>
          <w:rFonts w:ascii="Arial" w:eastAsia="Times New Roman" w:hAnsi="Arial" w:cs="Arial"/>
          <w:sz w:val="28"/>
          <w:szCs w:val="28"/>
        </w:rPr>
        <w:t>Smart Multimedia Gallery</w:t>
      </w:r>
    </w:p>
    <w:p w:rsidR="00000000" w:rsidRDefault="003F3E0B">
      <w:pPr>
        <w:spacing w:line="2160" w:lineRule="atLeast"/>
        <w:jc w:val="center"/>
        <w:textAlignment w:val="center"/>
        <w:divId w:val="1564221622"/>
        <w:rPr>
          <w:rFonts w:ascii="Arial" w:eastAsia="Times New Roman" w:hAnsi="Arial" w:cs="Arial"/>
          <w:color w:val="000000"/>
          <w:sz w:val="216"/>
          <w:szCs w:val="216"/>
        </w:rPr>
      </w:pPr>
      <w:r>
        <w:rPr>
          <w:rFonts w:ascii="Arial" w:eastAsia="Times New Roman" w:hAnsi="Arial" w:cs="Arial"/>
          <w:noProof/>
          <w:color w:val="005582"/>
          <w:sz w:val="216"/>
          <w:szCs w:val="216"/>
        </w:rPr>
        <w:lastRenderedPageBreak/>
        <w:drawing>
          <wp:inline distT="0" distB="0" distL="0" distR="0">
            <wp:extent cx="1828800" cy="1054100"/>
            <wp:effectExtent l="0" t="0" r="0" b="0"/>
            <wp:docPr id="2" name="Picture 2" descr="https://mms.businesswire.com/media/newsItemId/nl/697217/3/King_Salman_bin_Abdulaziz_Al_Saud_%28Photo_-AETOSWire%29.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ms.businesswire.com/media/newsItemId/nl/697217/3/King_Salman_bin_Abdulaziz_Al_Saud_%28Photo_-AETOSWire%29.jpg">
                      <a:hlinkClick r:id="rId8"/>
                    </pic:cNvPr>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0" cy="1054100"/>
                    </a:xfrm>
                    <a:prstGeom prst="rect">
                      <a:avLst/>
                    </a:prstGeom>
                    <a:noFill/>
                    <a:ln>
                      <a:noFill/>
                    </a:ln>
                  </pic:spPr>
                </pic:pic>
              </a:graphicData>
            </a:graphic>
          </wp:inline>
        </w:drawing>
      </w:r>
    </w:p>
    <w:p w:rsidR="00000000" w:rsidRDefault="003F3E0B">
      <w:pPr>
        <w:divId w:val="662008492"/>
        <w:rPr>
          <w:rFonts w:ascii="Arial" w:eastAsia="Times New Roman" w:hAnsi="Arial" w:cs="Arial"/>
          <w:color w:val="666666"/>
          <w:sz w:val="20"/>
          <w:szCs w:val="20"/>
        </w:rPr>
      </w:pPr>
      <w:r>
        <w:rPr>
          <w:rFonts w:ascii="Arial" w:eastAsia="Times New Roman" w:hAnsi="Arial" w:cs="Arial"/>
          <w:noProof/>
          <w:color w:val="005582"/>
          <w:sz w:val="20"/>
          <w:szCs w:val="20"/>
        </w:rPr>
        <w:drawing>
          <wp:inline distT="0" distB="0" distL="0" distR="0">
            <wp:extent cx="300990" cy="300990"/>
            <wp:effectExtent l="0" t="0" r="3810" b="3810"/>
            <wp:docPr id="3" name="Picture 3" descr="C:\Users\jamesr\Desktop\ http:\www.businesswire.com\images\icons\icon_photo.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mesr\Desktop\ http:\www.businesswire.com\images\icons\icon_photo.gif">
                      <a:hlinkClick r:id="rId8"/>
                    </pic:cNvPr>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300990" cy="300990"/>
                    </a:xfrm>
                    <a:prstGeom prst="rect">
                      <a:avLst/>
                    </a:prstGeom>
                    <a:noFill/>
                    <a:ln>
                      <a:noFill/>
                    </a:ln>
                  </pic:spPr>
                </pic:pic>
              </a:graphicData>
            </a:graphic>
          </wp:inline>
        </w:drawing>
      </w:r>
      <w:hyperlink r:id="rId11" w:history="1">
        <w:r>
          <w:rPr>
            <w:rStyle w:val="Hyperlink"/>
            <w:rFonts w:ascii="Arial" w:eastAsia="Times New Roman" w:hAnsi="Arial" w:cs="Arial"/>
            <w:sz w:val="20"/>
            <w:szCs w:val="20"/>
          </w:rPr>
          <w:t>Photo</w:t>
        </w:r>
      </w:hyperlink>
      <w:r>
        <w:rPr>
          <w:rFonts w:ascii="Arial" w:eastAsia="Times New Roman" w:hAnsi="Arial" w:cs="Arial"/>
          <w:color w:val="666666"/>
          <w:sz w:val="20"/>
          <w:szCs w:val="20"/>
        </w:rPr>
        <w:t xml:space="preserve"> </w:t>
      </w:r>
    </w:p>
    <w:p w:rsidR="00000000" w:rsidRDefault="003F3E0B">
      <w:pPr>
        <w:divId w:val="1564221622"/>
        <w:rPr>
          <w:rFonts w:ascii="Arial" w:hAnsi="Arial" w:cs="Arial"/>
          <w:color w:val="000000"/>
          <w:sz w:val="20"/>
          <w:szCs w:val="20"/>
        </w:rPr>
      </w:pPr>
      <w:r>
        <w:rPr>
          <w:rFonts w:ascii="Arial" w:hAnsi="Arial" w:cs="Arial"/>
          <w:color w:val="000000"/>
          <w:sz w:val="20"/>
          <w:szCs w:val="20"/>
        </w:rPr>
        <w:t>The Custodian of the Two Holy Mosques King Salman bin Abdulaziz Al Saud (Photo: AETOSWire)</w:t>
      </w:r>
    </w:p>
    <w:p w:rsidR="00000000" w:rsidRDefault="003F3E0B">
      <w:pPr>
        <w:spacing w:line="2160" w:lineRule="atLeast"/>
        <w:jc w:val="center"/>
        <w:textAlignment w:val="center"/>
        <w:divId w:val="1953322743"/>
        <w:rPr>
          <w:rFonts w:ascii="Arial" w:eastAsia="Times New Roman" w:hAnsi="Arial" w:cs="Arial"/>
          <w:color w:val="000000"/>
          <w:sz w:val="216"/>
          <w:szCs w:val="216"/>
        </w:rPr>
      </w:pPr>
      <w:r>
        <w:rPr>
          <w:rFonts w:ascii="Arial" w:eastAsia="Times New Roman" w:hAnsi="Arial" w:cs="Arial"/>
          <w:noProof/>
          <w:color w:val="005582"/>
          <w:sz w:val="216"/>
          <w:szCs w:val="216"/>
        </w:rPr>
        <w:drawing>
          <wp:inline distT="0" distB="0" distL="0" distR="0">
            <wp:extent cx="1828800" cy="1536700"/>
            <wp:effectExtent l="0" t="0" r="0" b="6350"/>
            <wp:docPr id="4" name="Picture 4" descr="https://mms.businesswire.com/media/newsItemId/nl/697219/3/King_Salman_bin_Abdulaziz_Al_Saud_with_one_of_the_guests%28Photo-AETOSWire%29.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ms.businesswire.com/media/newsItemId/nl/697219/3/King_Salman_bin_Abdulaziz_Al_Saud_with_one_of_the_guests%28Photo-AETOSWire%29.jpg">
                      <a:hlinkClick r:id="rId12"/>
                    </pic:cNvPr>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828800" cy="1536700"/>
                    </a:xfrm>
                    <a:prstGeom prst="rect">
                      <a:avLst/>
                    </a:prstGeom>
                    <a:noFill/>
                    <a:ln>
                      <a:noFill/>
                    </a:ln>
                  </pic:spPr>
                </pic:pic>
              </a:graphicData>
            </a:graphic>
          </wp:inline>
        </w:drawing>
      </w:r>
    </w:p>
    <w:p w:rsidR="00000000" w:rsidRDefault="003F3E0B">
      <w:pPr>
        <w:divId w:val="2038387280"/>
        <w:rPr>
          <w:rFonts w:ascii="Arial" w:eastAsia="Times New Roman" w:hAnsi="Arial" w:cs="Arial"/>
          <w:color w:val="666666"/>
          <w:sz w:val="20"/>
          <w:szCs w:val="20"/>
        </w:rPr>
      </w:pPr>
      <w:r>
        <w:rPr>
          <w:rFonts w:ascii="Arial" w:eastAsia="Times New Roman" w:hAnsi="Arial" w:cs="Arial"/>
          <w:noProof/>
          <w:color w:val="005582"/>
          <w:sz w:val="20"/>
          <w:szCs w:val="20"/>
        </w:rPr>
        <w:drawing>
          <wp:inline distT="0" distB="0" distL="0" distR="0">
            <wp:extent cx="300990" cy="300990"/>
            <wp:effectExtent l="0" t="0" r="3810" b="3810"/>
            <wp:docPr id="5" name="Picture 5" descr="C:\Users\jamesr\Desktop\ http:\www.businesswire.com\images\icons\icon_photo.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amesr\Desktop\ http:\www.businesswire.com\images\icons\icon_photo.gif">
                      <a:hlinkClick r:id="rId12"/>
                    </pic:cNvPr>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300990" cy="300990"/>
                    </a:xfrm>
                    <a:prstGeom prst="rect">
                      <a:avLst/>
                    </a:prstGeom>
                    <a:noFill/>
                    <a:ln>
                      <a:noFill/>
                    </a:ln>
                  </pic:spPr>
                </pic:pic>
              </a:graphicData>
            </a:graphic>
          </wp:inline>
        </w:drawing>
      </w:r>
      <w:hyperlink r:id="rId14" w:history="1">
        <w:r>
          <w:rPr>
            <w:rStyle w:val="Hyperlink"/>
            <w:rFonts w:ascii="Arial" w:eastAsia="Times New Roman" w:hAnsi="Arial" w:cs="Arial"/>
            <w:sz w:val="20"/>
            <w:szCs w:val="20"/>
          </w:rPr>
          <w:t>Photo</w:t>
        </w:r>
      </w:hyperlink>
      <w:r>
        <w:rPr>
          <w:rFonts w:ascii="Arial" w:eastAsia="Times New Roman" w:hAnsi="Arial" w:cs="Arial"/>
          <w:color w:val="666666"/>
          <w:sz w:val="20"/>
          <w:szCs w:val="20"/>
        </w:rPr>
        <w:t xml:space="preserve"> </w:t>
      </w:r>
    </w:p>
    <w:p w:rsidR="00000000" w:rsidRDefault="003F3E0B">
      <w:pPr>
        <w:divId w:val="1953322743"/>
        <w:rPr>
          <w:rFonts w:ascii="Arial" w:hAnsi="Arial" w:cs="Arial"/>
          <w:color w:val="000000"/>
          <w:sz w:val="20"/>
          <w:szCs w:val="20"/>
        </w:rPr>
      </w:pPr>
      <w:r>
        <w:rPr>
          <w:rFonts w:ascii="Arial" w:hAnsi="Arial" w:cs="Arial"/>
          <w:color w:val="000000"/>
          <w:sz w:val="20"/>
          <w:szCs w:val="20"/>
        </w:rPr>
        <w:t>The Custodian of the Two Holy Mosques King Salman bin Abdulaziz Al Saud with one of the guest</w:t>
      </w:r>
      <w:r>
        <w:rPr>
          <w:rFonts w:ascii="Arial" w:hAnsi="Arial" w:cs="Arial"/>
          <w:color w:val="000000"/>
          <w:sz w:val="20"/>
          <w:szCs w:val="20"/>
        </w:rPr>
        <w:t>s of the National Festival of Heritage and Culture at Al Yamamah Palace in Riyadh (Photo: AETOSWire)</w:t>
      </w:r>
    </w:p>
    <w:p w:rsidR="00000000" w:rsidRDefault="003F3E0B">
      <w:pPr>
        <w:spacing w:line="2160" w:lineRule="atLeast"/>
        <w:jc w:val="center"/>
        <w:textAlignment w:val="center"/>
        <w:divId w:val="1644114506"/>
        <w:rPr>
          <w:rFonts w:ascii="Arial" w:eastAsia="Times New Roman" w:hAnsi="Arial" w:cs="Arial"/>
          <w:color w:val="000000"/>
          <w:sz w:val="216"/>
          <w:szCs w:val="216"/>
        </w:rPr>
      </w:pPr>
      <w:r>
        <w:rPr>
          <w:rFonts w:ascii="Arial" w:eastAsia="Times New Roman" w:hAnsi="Arial" w:cs="Arial"/>
          <w:noProof/>
          <w:color w:val="005582"/>
          <w:sz w:val="216"/>
          <w:szCs w:val="216"/>
        </w:rPr>
        <w:drawing>
          <wp:inline distT="0" distB="0" distL="0" distR="0">
            <wp:extent cx="1828800" cy="1219200"/>
            <wp:effectExtent l="0" t="0" r="0" b="0"/>
            <wp:docPr id="6" name="Picture 6" descr="https://mms.businesswire.com/media/newsItemId/nl/697218/3/Guests_of_the_National_Festival_of_Heritage_and_Culture_%28Photo-AETOSWire%29.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ms.businesswire.com/media/newsItemId/nl/697218/3/Guests_of_the_National_Festival_of_Heritage_and_Culture_%28Photo-AETOSWire%29.jpg">
                      <a:hlinkClick r:id="rId15"/>
                    </pic:cNvPr>
                    <pic:cNvPicPr>
                      <a:picLocks noChangeAspect="1" noChangeArrowheads="1"/>
                    </pic:cNvPicPr>
                  </pic:nvPicPr>
                  <pic:blipFill>
                    <a:blip r:link="rId16">
                      <a:extLst>
                        <a:ext uri="{28A0092B-C50C-407E-A947-70E740481C1C}">
                          <a14:useLocalDpi xmlns:a14="http://schemas.microsoft.com/office/drawing/2010/main" val="0"/>
                        </a:ext>
                      </a:extLst>
                    </a:blip>
                    <a:srcRect/>
                    <a:stretch>
                      <a:fillRect/>
                    </a:stretch>
                  </pic:blipFill>
                  <pic:spPr bwMode="auto">
                    <a:xfrm>
                      <a:off x="0" y="0"/>
                      <a:ext cx="1828800" cy="1219200"/>
                    </a:xfrm>
                    <a:prstGeom prst="rect">
                      <a:avLst/>
                    </a:prstGeom>
                    <a:noFill/>
                    <a:ln>
                      <a:noFill/>
                    </a:ln>
                  </pic:spPr>
                </pic:pic>
              </a:graphicData>
            </a:graphic>
          </wp:inline>
        </w:drawing>
      </w:r>
    </w:p>
    <w:p w:rsidR="00000000" w:rsidRDefault="003F3E0B">
      <w:pPr>
        <w:divId w:val="1822428347"/>
        <w:rPr>
          <w:rFonts w:ascii="Arial" w:eastAsia="Times New Roman" w:hAnsi="Arial" w:cs="Arial"/>
          <w:color w:val="666666"/>
          <w:sz w:val="20"/>
          <w:szCs w:val="20"/>
        </w:rPr>
      </w:pPr>
      <w:r>
        <w:rPr>
          <w:rFonts w:ascii="Arial" w:eastAsia="Times New Roman" w:hAnsi="Arial" w:cs="Arial"/>
          <w:noProof/>
          <w:color w:val="005582"/>
          <w:sz w:val="20"/>
          <w:szCs w:val="20"/>
        </w:rPr>
        <w:drawing>
          <wp:inline distT="0" distB="0" distL="0" distR="0">
            <wp:extent cx="300990" cy="300990"/>
            <wp:effectExtent l="0" t="0" r="3810" b="3810"/>
            <wp:docPr id="7" name="Picture 7" descr="C:\Users\jamesr\Desktop\ http:\www.businesswire.com\images\icons\icon_photo.gif">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amesr\Desktop\ http:\www.businesswire.com\images\icons\icon_photo.gif">
                      <a:hlinkClick r:id="rId15"/>
                    </pic:cNvPr>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300990" cy="300990"/>
                    </a:xfrm>
                    <a:prstGeom prst="rect">
                      <a:avLst/>
                    </a:prstGeom>
                    <a:noFill/>
                    <a:ln>
                      <a:noFill/>
                    </a:ln>
                  </pic:spPr>
                </pic:pic>
              </a:graphicData>
            </a:graphic>
          </wp:inline>
        </w:drawing>
      </w:r>
      <w:hyperlink r:id="rId17" w:history="1">
        <w:r>
          <w:rPr>
            <w:rStyle w:val="Hyperlink"/>
            <w:rFonts w:ascii="Arial" w:eastAsia="Times New Roman" w:hAnsi="Arial" w:cs="Arial"/>
            <w:sz w:val="20"/>
            <w:szCs w:val="20"/>
          </w:rPr>
          <w:t>Photo</w:t>
        </w:r>
      </w:hyperlink>
      <w:r>
        <w:rPr>
          <w:rFonts w:ascii="Arial" w:eastAsia="Times New Roman" w:hAnsi="Arial" w:cs="Arial"/>
          <w:color w:val="666666"/>
          <w:sz w:val="20"/>
          <w:szCs w:val="20"/>
        </w:rPr>
        <w:t xml:space="preserve"> </w:t>
      </w:r>
    </w:p>
    <w:p w:rsidR="00000000" w:rsidRDefault="003F3E0B">
      <w:pPr>
        <w:divId w:val="1644114506"/>
        <w:rPr>
          <w:rFonts w:ascii="Arial" w:hAnsi="Arial" w:cs="Arial"/>
          <w:color w:val="000000"/>
          <w:sz w:val="20"/>
          <w:szCs w:val="20"/>
        </w:rPr>
      </w:pPr>
      <w:r>
        <w:rPr>
          <w:rFonts w:ascii="Arial" w:hAnsi="Arial" w:cs="Arial"/>
          <w:color w:val="000000"/>
          <w:sz w:val="20"/>
          <w:szCs w:val="20"/>
        </w:rPr>
        <w:t>Guests of the National Festival of Heritage and Culture at Al Yamamah Palace in Riyadh (Photo: AETOSWire)</w:t>
      </w:r>
    </w:p>
    <w:p w:rsidR="00000000" w:rsidRDefault="003F3E0B">
      <w:pPr>
        <w:spacing w:line="2160" w:lineRule="atLeast"/>
        <w:jc w:val="center"/>
        <w:textAlignment w:val="center"/>
        <w:divId w:val="1815099186"/>
        <w:rPr>
          <w:rFonts w:ascii="Arial" w:eastAsia="Times New Roman" w:hAnsi="Arial" w:cs="Arial"/>
          <w:color w:val="000000"/>
          <w:sz w:val="216"/>
          <w:szCs w:val="216"/>
        </w:rPr>
      </w:pPr>
      <w:r>
        <w:rPr>
          <w:rFonts w:ascii="Arial" w:eastAsia="Times New Roman" w:hAnsi="Arial" w:cs="Arial"/>
          <w:noProof/>
          <w:color w:val="005582"/>
          <w:sz w:val="216"/>
          <w:szCs w:val="216"/>
        </w:rPr>
        <w:drawing>
          <wp:inline distT="0" distB="0" distL="0" distR="0">
            <wp:extent cx="1266825" cy="1371600"/>
            <wp:effectExtent l="0" t="0" r="9525" b="0"/>
            <wp:docPr id="8" name="Picture 8" descr="https://mms.businesswire.com/media/newsItemId/nl/697216/3/AL_JANADRIYAH_NEW_LOGO.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mms.businesswire.com/media/newsItemId/nl/697216/3/AL_JANADRIYAH_NEW_LOGO.jpg">
                      <a:hlinkClick r:id="rId18"/>
                    </pic:cNvPr>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266825" cy="1371600"/>
                    </a:xfrm>
                    <a:prstGeom prst="rect">
                      <a:avLst/>
                    </a:prstGeom>
                    <a:noFill/>
                    <a:ln>
                      <a:noFill/>
                    </a:ln>
                  </pic:spPr>
                </pic:pic>
              </a:graphicData>
            </a:graphic>
          </wp:inline>
        </w:drawing>
      </w:r>
    </w:p>
    <w:p w:rsidR="00000000" w:rsidRDefault="003F3E0B">
      <w:pPr>
        <w:divId w:val="1164470616"/>
        <w:rPr>
          <w:rFonts w:ascii="Arial" w:eastAsia="Times New Roman" w:hAnsi="Arial" w:cs="Arial"/>
          <w:color w:val="666666"/>
          <w:sz w:val="20"/>
          <w:szCs w:val="20"/>
        </w:rPr>
      </w:pPr>
      <w:r>
        <w:rPr>
          <w:rFonts w:ascii="Arial" w:eastAsia="Times New Roman" w:hAnsi="Arial" w:cs="Arial"/>
          <w:noProof/>
          <w:color w:val="005582"/>
          <w:sz w:val="20"/>
          <w:szCs w:val="20"/>
        </w:rPr>
        <w:drawing>
          <wp:inline distT="0" distB="0" distL="0" distR="0">
            <wp:extent cx="300990" cy="300990"/>
            <wp:effectExtent l="0" t="0" r="3810" b="3810"/>
            <wp:docPr id="9" name="Picture 9" descr="C:\Users\jamesr\Desktop\ http:\www.businesswire.com\images\icons\icon_logo.gif">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amesr\Desktop\ http:\www.businesswire.com\images\icons\icon_logo.gif">
                      <a:hlinkClick r:id="rId18"/>
                    </pic:cNvPr>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300990" cy="300990"/>
                    </a:xfrm>
                    <a:prstGeom prst="rect">
                      <a:avLst/>
                    </a:prstGeom>
                    <a:noFill/>
                    <a:ln>
                      <a:noFill/>
                    </a:ln>
                  </pic:spPr>
                </pic:pic>
              </a:graphicData>
            </a:graphic>
          </wp:inline>
        </w:drawing>
      </w:r>
      <w:hyperlink r:id="rId20" w:history="1">
        <w:r>
          <w:rPr>
            <w:rStyle w:val="Hyperlink"/>
            <w:rFonts w:ascii="Arial" w:eastAsia="Times New Roman" w:hAnsi="Arial" w:cs="Arial"/>
            <w:sz w:val="20"/>
            <w:szCs w:val="20"/>
          </w:rPr>
          <w:t>Logo</w:t>
        </w:r>
      </w:hyperlink>
      <w:r>
        <w:rPr>
          <w:rFonts w:ascii="Arial" w:eastAsia="Times New Roman" w:hAnsi="Arial" w:cs="Arial"/>
          <w:color w:val="666666"/>
          <w:sz w:val="20"/>
          <w:szCs w:val="20"/>
        </w:rPr>
        <w:t xml:space="preserve"> </w:t>
      </w:r>
    </w:p>
    <w:p w:rsidR="00000000" w:rsidRDefault="003F3E0B">
      <w:pPr>
        <w:divId w:val="514420188"/>
        <w:rPr>
          <w:rFonts w:ascii="Arial" w:eastAsia="Times New Roman" w:hAnsi="Arial" w:cs="Arial"/>
          <w:color w:val="000000"/>
        </w:rPr>
      </w:pPr>
      <w:r>
        <w:rPr>
          <w:rFonts w:ascii="Arial" w:eastAsia="Times New Roman" w:hAnsi="Arial" w:cs="Arial"/>
          <w:noProof/>
          <w:color w:val="005582"/>
        </w:rPr>
        <w:drawing>
          <wp:inline distT="0" distB="0" distL="0" distR="0">
            <wp:extent cx="1038225" cy="352425"/>
            <wp:effectExtent l="0" t="0" r="9525" b="9525"/>
            <wp:docPr id="10" name="Picture 10" descr="Powered by Business Wire">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owered by Business Wire">
                      <a:hlinkClick r:id="rId21"/>
                    </pic:cNvPr>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1038225" cy="352425"/>
                    </a:xfrm>
                    <a:prstGeom prst="rect">
                      <a:avLst/>
                    </a:prstGeom>
                    <a:noFill/>
                    <a:ln>
                      <a:noFill/>
                    </a:ln>
                  </pic:spPr>
                </pic:pic>
              </a:graphicData>
            </a:graphic>
          </wp:inline>
        </w:drawing>
      </w:r>
    </w:p>
    <w:p w:rsidR="003F3E0B" w:rsidRDefault="003F3E0B">
      <w:pPr>
        <w:pStyle w:val="NormalWeb"/>
        <w:divId w:val="1074088759"/>
        <w:rPr>
          <w:rFonts w:ascii="Arial" w:hAnsi="Arial" w:cs="Arial"/>
          <w:color w:val="000000"/>
        </w:rPr>
      </w:pPr>
      <w:r>
        <w:rPr>
          <w:rFonts w:ascii="Arial" w:hAnsi="Arial" w:cs="Arial"/>
          <w:color w:val="000000"/>
        </w:rPr>
        <w:lastRenderedPageBreak/>
        <w:t>View this news release and multimedia online at:</w:t>
      </w:r>
      <w:r>
        <w:rPr>
          <w:rFonts w:ascii="Arial" w:hAnsi="Arial" w:cs="Arial"/>
          <w:color w:val="000000"/>
        </w:rPr>
        <w:br/>
      </w:r>
      <w:hyperlink r:id="rId23" w:history="1">
        <w:r>
          <w:rPr>
            <w:rStyle w:val="Hyperlink"/>
            <w:rFonts w:ascii="Arial" w:hAnsi="Arial" w:cs="Arial"/>
          </w:rPr>
          <w:t>http://www.businesswire.com/news/home/20181224005144/nl</w:t>
        </w:r>
      </w:hyperlink>
      <w:r>
        <w:rPr>
          <w:rFonts w:ascii="Arial" w:hAnsi="Arial" w:cs="Arial"/>
          <w:color w:val="000000"/>
        </w:rPr>
        <w:t xml:space="preserve"> </w:t>
      </w:r>
    </w:p>
    <w:sectPr w:rsidR="003F3E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B72A7A"/>
    <w:rsid w:val="003F3E0B"/>
    <w:rsid w:val="00B72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45219F-433D-421F-B22A-84D88ACC3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after="240"/>
      <w:outlineLvl w:val="0"/>
    </w:pPr>
    <w:rPr>
      <w:b/>
      <w:bCs/>
      <w:color w:val="000000"/>
      <w:kern w:val="36"/>
      <w:sz w:val="27"/>
      <w:szCs w:val="27"/>
    </w:rPr>
  </w:style>
  <w:style w:type="paragraph" w:styleId="Heading2">
    <w:name w:val="heading 2"/>
    <w:basedOn w:val="Normal"/>
    <w:link w:val="Heading2Char"/>
    <w:uiPriority w:val="9"/>
    <w:qFormat/>
    <w:pPr>
      <w:pBdr>
        <w:top w:val="single" w:sz="6" w:space="2" w:color="CCCCCC"/>
      </w:pBdr>
      <w:spacing w:before="504" w:after="84"/>
      <w:outlineLvl w:val="1"/>
    </w:pPr>
    <w:rPr>
      <w:b/>
      <w:bCs/>
      <w:color w:val="00659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5582"/>
      <w:u w:val="single"/>
    </w:rPr>
  </w:style>
  <w:style w:type="character" w:styleId="FollowedHyperlink">
    <w:name w:val="FollowedHyperlink"/>
    <w:basedOn w:val="DefaultParagraphFont"/>
    <w:uiPriority w:val="99"/>
    <w:semiHidden/>
    <w:unhideWhenUsed/>
    <w:rPr>
      <w:color w:val="002B42"/>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pPr>
      <w:spacing w:after="336"/>
    </w:pPr>
  </w:style>
  <w:style w:type="paragraph" w:customStyle="1" w:styleId="bwalignc">
    <w:name w:val="bwalignc"/>
    <w:basedOn w:val="Normal"/>
    <w:pPr>
      <w:spacing w:after="336"/>
      <w:jc w:val="center"/>
    </w:pPr>
  </w:style>
  <w:style w:type="paragraph" w:customStyle="1" w:styleId="bwstorydateline">
    <w:name w:val="bwstorydateline"/>
    <w:basedOn w:val="Normal"/>
    <w:pPr>
      <w:spacing w:after="336"/>
    </w:pPr>
    <w:rPr>
      <w:color w:val="006677"/>
      <w:sz w:val="20"/>
      <w:szCs w:val="20"/>
    </w:rPr>
  </w:style>
  <w:style w:type="paragraph" w:customStyle="1" w:styleId="bwstorygenrenotes">
    <w:name w:val="bwstorygenrenotes"/>
    <w:basedOn w:val="Normal"/>
    <w:pPr>
      <w:spacing w:after="336"/>
    </w:pPr>
  </w:style>
  <w:style w:type="paragraph" w:customStyle="1" w:styleId="storygenrenotes">
    <w:name w:val="story_genre_notes"/>
    <w:basedOn w:val="Normal"/>
    <w:pPr>
      <w:spacing w:after="240"/>
    </w:pPr>
  </w:style>
  <w:style w:type="paragraph" w:customStyle="1" w:styleId="hd">
    <w:name w:val="hd"/>
    <w:basedOn w:val="Normal"/>
    <w:pPr>
      <w:spacing w:after="336"/>
    </w:pPr>
  </w:style>
  <w:style w:type="paragraph" w:customStyle="1" w:styleId="bd">
    <w:name w:val="bd"/>
    <w:basedOn w:val="Normal"/>
    <w:pPr>
      <w:spacing w:after="336"/>
    </w:pPr>
  </w:style>
  <w:style w:type="paragraph" w:customStyle="1" w:styleId="c">
    <w:name w:val="c"/>
    <w:basedOn w:val="Normal"/>
    <w:pPr>
      <w:spacing w:after="336"/>
    </w:pPr>
  </w:style>
  <w:style w:type="paragraph" w:customStyle="1" w:styleId="hd1">
    <w:name w:val="hd1"/>
    <w:basedOn w:val="Normal"/>
    <w:pPr>
      <w:shd w:val="clear" w:color="auto" w:fill="0076B6"/>
      <w:spacing w:after="336"/>
    </w:pPr>
  </w:style>
  <w:style w:type="paragraph" w:customStyle="1" w:styleId="bd1">
    <w:name w:val="bd1"/>
    <w:basedOn w:val="Normal"/>
    <w:pPr>
      <w:spacing w:after="336"/>
    </w:pPr>
  </w:style>
  <w:style w:type="paragraph" w:customStyle="1" w:styleId="c1">
    <w:name w:val="c1"/>
    <w:basedOn w:val="Normal"/>
    <w:pPr>
      <w:shd w:val="clear" w:color="auto" w:fill="FFFFFF"/>
      <w:spacing w:after="336"/>
    </w:pPr>
  </w:style>
  <w:style w:type="paragraph" w:customStyle="1" w:styleId="c2">
    <w:name w:val="c2"/>
    <w:basedOn w:val="Normal"/>
    <w:pPr>
      <w:shd w:val="clear" w:color="auto" w:fill="FFFFFF"/>
      <w:spacing w:after="336"/>
    </w:pPr>
  </w:style>
  <w:style w:type="character" w:customStyle="1" w:styleId="bwct31415">
    <w:name w:val="bwct31415"/>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6253411">
      <w:marLeft w:val="0"/>
      <w:marRight w:val="0"/>
      <w:marTop w:val="0"/>
      <w:marBottom w:val="0"/>
      <w:divBdr>
        <w:top w:val="none" w:sz="0" w:space="0" w:color="auto"/>
        <w:left w:val="none" w:sz="0" w:space="0" w:color="auto"/>
        <w:bottom w:val="none" w:sz="0" w:space="0" w:color="auto"/>
        <w:right w:val="none" w:sz="0" w:space="0" w:color="auto"/>
      </w:divBdr>
      <w:divsChild>
        <w:div w:id="1697076361">
          <w:marLeft w:val="0"/>
          <w:marRight w:val="0"/>
          <w:marTop w:val="0"/>
          <w:marBottom w:val="336"/>
          <w:divBdr>
            <w:top w:val="none" w:sz="0" w:space="0" w:color="auto"/>
            <w:left w:val="none" w:sz="0" w:space="0" w:color="auto"/>
            <w:bottom w:val="none" w:sz="0" w:space="0" w:color="auto"/>
            <w:right w:val="none" w:sz="0" w:space="0" w:color="auto"/>
          </w:divBdr>
          <w:divsChild>
            <w:div w:id="1209075932">
              <w:marLeft w:val="0"/>
              <w:marRight w:val="0"/>
              <w:marTop w:val="0"/>
              <w:marBottom w:val="0"/>
              <w:divBdr>
                <w:top w:val="none" w:sz="0" w:space="0" w:color="auto"/>
                <w:left w:val="none" w:sz="0" w:space="0" w:color="auto"/>
                <w:bottom w:val="none" w:sz="0" w:space="0" w:color="auto"/>
                <w:right w:val="none" w:sz="0" w:space="0" w:color="auto"/>
              </w:divBdr>
              <w:divsChild>
                <w:div w:id="687877072">
                  <w:marLeft w:val="0"/>
                  <w:marRight w:val="0"/>
                  <w:marTop w:val="0"/>
                  <w:marBottom w:val="504"/>
                  <w:divBdr>
                    <w:top w:val="none" w:sz="0" w:space="0" w:color="auto"/>
                    <w:left w:val="none" w:sz="0" w:space="0" w:color="auto"/>
                    <w:bottom w:val="none" w:sz="0" w:space="0" w:color="auto"/>
                    <w:right w:val="none" w:sz="0" w:space="0" w:color="auto"/>
                  </w:divBdr>
                </w:div>
                <w:div w:id="165092422">
                  <w:marLeft w:val="0"/>
                  <w:marRight w:val="0"/>
                  <w:marTop w:val="0"/>
                  <w:marBottom w:val="0"/>
                  <w:divBdr>
                    <w:top w:val="none" w:sz="0" w:space="0" w:color="auto"/>
                    <w:left w:val="none" w:sz="0" w:space="0" w:color="auto"/>
                    <w:bottom w:val="none" w:sz="0" w:space="0" w:color="auto"/>
                    <w:right w:val="none" w:sz="0" w:space="0" w:color="auto"/>
                  </w:divBdr>
                  <w:divsChild>
                    <w:div w:id="1810172354">
                      <w:marLeft w:val="0"/>
                      <w:marRight w:val="0"/>
                      <w:marTop w:val="0"/>
                      <w:marBottom w:val="336"/>
                      <w:divBdr>
                        <w:top w:val="none" w:sz="0" w:space="0" w:color="auto"/>
                        <w:left w:val="none" w:sz="0" w:space="0" w:color="auto"/>
                        <w:bottom w:val="none" w:sz="0" w:space="0" w:color="auto"/>
                        <w:right w:val="none" w:sz="0" w:space="0" w:color="auto"/>
                      </w:divBdr>
                    </w:div>
                    <w:div w:id="2113935539">
                      <w:marLeft w:val="0"/>
                      <w:marRight w:val="0"/>
                      <w:marTop w:val="0"/>
                      <w:marBottom w:val="0"/>
                      <w:divBdr>
                        <w:top w:val="none" w:sz="0" w:space="0" w:color="auto"/>
                        <w:left w:val="none" w:sz="0" w:space="0" w:color="auto"/>
                        <w:bottom w:val="none" w:sz="0" w:space="0" w:color="auto"/>
                        <w:right w:val="none" w:sz="0" w:space="0" w:color="auto"/>
                      </w:divBdr>
                      <w:divsChild>
                        <w:div w:id="1875771702">
                          <w:marLeft w:val="0"/>
                          <w:marRight w:val="0"/>
                          <w:marTop w:val="0"/>
                          <w:marBottom w:val="240"/>
                          <w:divBdr>
                            <w:top w:val="none" w:sz="0" w:space="0" w:color="auto"/>
                            <w:left w:val="none" w:sz="0" w:space="0" w:color="auto"/>
                            <w:bottom w:val="none" w:sz="0" w:space="0" w:color="auto"/>
                            <w:right w:val="none" w:sz="0" w:space="0" w:color="auto"/>
                          </w:divBdr>
                          <w:divsChild>
                            <w:div w:id="1374236947">
                              <w:marLeft w:val="0"/>
                              <w:marRight w:val="0"/>
                              <w:marTop w:val="0"/>
                              <w:marBottom w:val="336"/>
                              <w:divBdr>
                                <w:top w:val="none" w:sz="0" w:space="0" w:color="auto"/>
                                <w:left w:val="none" w:sz="0" w:space="0" w:color="auto"/>
                                <w:bottom w:val="none" w:sz="0" w:space="0" w:color="auto"/>
                                <w:right w:val="none" w:sz="0" w:space="0" w:color="auto"/>
                              </w:divBdr>
                            </w:div>
                            <w:div w:id="1110734749">
                              <w:marLeft w:val="0"/>
                              <w:marRight w:val="0"/>
                              <w:marTop w:val="336"/>
                              <w:marBottom w:val="0"/>
                              <w:divBdr>
                                <w:top w:val="none" w:sz="0" w:space="0" w:color="auto"/>
                                <w:left w:val="none" w:sz="0" w:space="0" w:color="auto"/>
                                <w:bottom w:val="none" w:sz="0" w:space="0" w:color="auto"/>
                                <w:right w:val="none" w:sz="0" w:space="0" w:color="auto"/>
                              </w:divBdr>
                              <w:divsChild>
                                <w:div w:id="1326082036">
                                  <w:marLeft w:val="0"/>
                                  <w:marRight w:val="0"/>
                                  <w:marTop w:val="0"/>
                                  <w:marBottom w:val="0"/>
                                  <w:divBdr>
                                    <w:top w:val="none" w:sz="0" w:space="0" w:color="auto"/>
                                    <w:left w:val="none" w:sz="0" w:space="0" w:color="auto"/>
                                    <w:bottom w:val="none" w:sz="0" w:space="0" w:color="auto"/>
                                    <w:right w:val="none" w:sz="0" w:space="0" w:color="auto"/>
                                  </w:divBdr>
                                </w:div>
                                <w:div w:id="1597977642">
                                  <w:marLeft w:val="0"/>
                                  <w:marRight w:val="0"/>
                                  <w:marTop w:val="0"/>
                                  <w:marBottom w:val="0"/>
                                  <w:divBdr>
                                    <w:top w:val="none" w:sz="0" w:space="0" w:color="auto"/>
                                    <w:left w:val="none" w:sz="0" w:space="0" w:color="auto"/>
                                    <w:bottom w:val="none" w:sz="0" w:space="0" w:color="auto"/>
                                    <w:right w:val="none" w:sz="0" w:space="0" w:color="auto"/>
                                  </w:divBdr>
                                  <w:divsChild>
                                    <w:div w:id="85808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48351">
                      <w:marLeft w:val="0"/>
                      <w:marRight w:val="0"/>
                      <w:marTop w:val="0"/>
                      <w:marBottom w:val="0"/>
                      <w:divBdr>
                        <w:top w:val="none" w:sz="0" w:space="0" w:color="auto"/>
                        <w:left w:val="none" w:sz="0" w:space="0" w:color="auto"/>
                        <w:bottom w:val="none" w:sz="0" w:space="0" w:color="auto"/>
                        <w:right w:val="none" w:sz="0" w:space="0" w:color="auto"/>
                      </w:divBdr>
                      <w:divsChild>
                        <w:div w:id="1564221622">
                          <w:marLeft w:val="0"/>
                          <w:marRight w:val="360"/>
                          <w:marTop w:val="0"/>
                          <w:marBottom w:val="0"/>
                          <w:divBdr>
                            <w:top w:val="none" w:sz="0" w:space="0" w:color="auto"/>
                            <w:left w:val="none" w:sz="0" w:space="0" w:color="auto"/>
                            <w:bottom w:val="none" w:sz="0" w:space="0" w:color="auto"/>
                            <w:right w:val="none" w:sz="0" w:space="0" w:color="auto"/>
                          </w:divBdr>
                          <w:divsChild>
                            <w:div w:id="662008492">
                              <w:marLeft w:val="0"/>
                              <w:marRight w:val="0"/>
                              <w:marTop w:val="0"/>
                              <w:marBottom w:val="0"/>
                              <w:divBdr>
                                <w:top w:val="none" w:sz="0" w:space="0" w:color="auto"/>
                                <w:left w:val="none" w:sz="0" w:space="0" w:color="auto"/>
                                <w:bottom w:val="none" w:sz="0" w:space="0" w:color="auto"/>
                                <w:right w:val="none" w:sz="0" w:space="0" w:color="auto"/>
                              </w:divBdr>
                            </w:div>
                          </w:divsChild>
                        </w:div>
                        <w:div w:id="1953322743">
                          <w:marLeft w:val="0"/>
                          <w:marRight w:val="360"/>
                          <w:marTop w:val="0"/>
                          <w:marBottom w:val="0"/>
                          <w:divBdr>
                            <w:top w:val="none" w:sz="0" w:space="0" w:color="auto"/>
                            <w:left w:val="none" w:sz="0" w:space="0" w:color="auto"/>
                            <w:bottom w:val="none" w:sz="0" w:space="0" w:color="auto"/>
                            <w:right w:val="none" w:sz="0" w:space="0" w:color="auto"/>
                          </w:divBdr>
                          <w:divsChild>
                            <w:div w:id="2038387280">
                              <w:marLeft w:val="0"/>
                              <w:marRight w:val="0"/>
                              <w:marTop w:val="0"/>
                              <w:marBottom w:val="0"/>
                              <w:divBdr>
                                <w:top w:val="none" w:sz="0" w:space="0" w:color="auto"/>
                                <w:left w:val="none" w:sz="0" w:space="0" w:color="auto"/>
                                <w:bottom w:val="none" w:sz="0" w:space="0" w:color="auto"/>
                                <w:right w:val="none" w:sz="0" w:space="0" w:color="auto"/>
                              </w:divBdr>
                            </w:div>
                          </w:divsChild>
                        </w:div>
                        <w:div w:id="1644114506">
                          <w:marLeft w:val="0"/>
                          <w:marRight w:val="360"/>
                          <w:marTop w:val="0"/>
                          <w:marBottom w:val="0"/>
                          <w:divBdr>
                            <w:top w:val="none" w:sz="0" w:space="0" w:color="auto"/>
                            <w:left w:val="none" w:sz="0" w:space="0" w:color="auto"/>
                            <w:bottom w:val="none" w:sz="0" w:space="0" w:color="auto"/>
                            <w:right w:val="none" w:sz="0" w:space="0" w:color="auto"/>
                          </w:divBdr>
                          <w:divsChild>
                            <w:div w:id="1822428347">
                              <w:marLeft w:val="0"/>
                              <w:marRight w:val="0"/>
                              <w:marTop w:val="0"/>
                              <w:marBottom w:val="0"/>
                              <w:divBdr>
                                <w:top w:val="none" w:sz="0" w:space="0" w:color="auto"/>
                                <w:left w:val="none" w:sz="0" w:space="0" w:color="auto"/>
                                <w:bottom w:val="none" w:sz="0" w:space="0" w:color="auto"/>
                                <w:right w:val="none" w:sz="0" w:space="0" w:color="auto"/>
                              </w:divBdr>
                            </w:div>
                          </w:divsChild>
                        </w:div>
                        <w:div w:id="1815099186">
                          <w:marLeft w:val="0"/>
                          <w:marRight w:val="360"/>
                          <w:marTop w:val="0"/>
                          <w:marBottom w:val="0"/>
                          <w:divBdr>
                            <w:top w:val="none" w:sz="0" w:space="0" w:color="auto"/>
                            <w:left w:val="none" w:sz="0" w:space="0" w:color="auto"/>
                            <w:bottom w:val="none" w:sz="0" w:space="0" w:color="auto"/>
                            <w:right w:val="none" w:sz="0" w:space="0" w:color="auto"/>
                          </w:divBdr>
                          <w:divsChild>
                            <w:div w:id="116447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88759">
                      <w:marLeft w:val="0"/>
                      <w:marRight w:val="0"/>
                      <w:marTop w:val="0"/>
                      <w:marBottom w:val="0"/>
                      <w:divBdr>
                        <w:top w:val="none" w:sz="0" w:space="0" w:color="auto"/>
                        <w:left w:val="none" w:sz="0" w:space="0" w:color="auto"/>
                        <w:bottom w:val="none" w:sz="0" w:space="0" w:color="auto"/>
                        <w:right w:val="none" w:sz="0" w:space="0" w:color="auto"/>
                      </w:divBdr>
                      <w:divsChild>
                        <w:div w:id="51442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ms.businesswire.com/media/newsItemId/nl/697217/4/King_Salman_bin_Abdulaziz_Al_Saud_%28Photo_-AETOSWire%29.jpg" TargetMode="External"/><Relationship Id="rId13" Type="http://schemas.openxmlformats.org/officeDocument/2006/relationships/image" Target="https://mms.businesswire.com/media/newsItemId/nl/697219/3/King_Salman_bin_Abdulaziz_Al_Saud_with_one_of_the_guests%28Photo-AETOSWire%29.jpg" TargetMode="External"/><Relationship Id="rId18" Type="http://schemas.openxmlformats.org/officeDocument/2006/relationships/hyperlink" Target="https://mms.businesswire.com/media/newsItemId/nl/697216/4/AL_JANADRIYAH_NEW_LOGO.jpg" TargetMode="External"/><Relationship Id="rId3" Type="http://schemas.openxmlformats.org/officeDocument/2006/relationships/webSettings" Target="webSettings.xml"/><Relationship Id="rId21" Type="http://schemas.openxmlformats.org/officeDocument/2006/relationships/hyperlink" Target="http://www.businesswire.com/" TargetMode="External"/><Relationship Id="rId7" Type="http://schemas.openxmlformats.org/officeDocument/2006/relationships/hyperlink" Target="mailto:Reham.barakat@pyramedia.biz" TargetMode="External"/><Relationship Id="rId12" Type="http://schemas.openxmlformats.org/officeDocument/2006/relationships/hyperlink" Target="https://mms.businesswire.com/media/newsItemId/nl/697219/4/King_Salman_bin_Abdulaziz_Al_Saud_with_one_of_the_guests%28Photo-AETOSWire%29.jpg" TargetMode="External"/><Relationship Id="rId17" Type="http://schemas.openxmlformats.org/officeDocument/2006/relationships/hyperlink" Target="https://mms.businesswire.com/media/newsItemId/nl/697218/4/Guests_of_the_National_Festival_of_Heritage_and_Culture_%28Photo-AETOSWire%29.jpg"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https://mms.businesswire.com/media/newsItemId/nl/697218/3/Guests_of_the_National_Festival_of_Heritage_and_Culture_%28Photo-AETOSWire%29.jpg" TargetMode="External"/><Relationship Id="rId20" Type="http://schemas.openxmlformats.org/officeDocument/2006/relationships/hyperlink" Target="https://mms.businesswire.com/media/newsItemId/nl/697216/4/AL_JANADRIYAH_NEW_LOGO.jpg" TargetMode="External"/><Relationship Id="rId1" Type="http://schemas.openxmlformats.org/officeDocument/2006/relationships/styles" Target="styles.xml"/><Relationship Id="rId6" Type="http://schemas.openxmlformats.org/officeDocument/2006/relationships/hyperlink" Target="http://www.businesswire.com" TargetMode="External"/><Relationship Id="rId11" Type="http://schemas.openxmlformats.org/officeDocument/2006/relationships/hyperlink" Target="https://mms.businesswire.com/media/newsItemId/nl/697217/4/King_Salman_bin_Abdulaziz_Al_Saud_%28Photo_-AETOSWire%29.jpg" TargetMode="External"/><Relationship Id="rId24" Type="http://schemas.openxmlformats.org/officeDocument/2006/relationships/fontTable" Target="fontTable.xml"/><Relationship Id="rId5" Type="http://schemas.openxmlformats.org/officeDocument/2006/relationships/image" Target="https://mms.businesswire.com/media/newsItemId/nl/697216/3/AL_JANADRIYAH_NEW_LOGO.jpg" TargetMode="External"/><Relationship Id="rId15" Type="http://schemas.openxmlformats.org/officeDocument/2006/relationships/hyperlink" Target="https://mms.businesswire.com/media/newsItemId/nl/697218/4/Guests_of_the_National_Festival_of_Heritage_and_Culture_%28Photo-AETOSWire%29.jpg" TargetMode="External"/><Relationship Id="rId23" Type="http://schemas.openxmlformats.org/officeDocument/2006/relationships/hyperlink" Target="http://www.businesswire.com/news/home/20181224005144/nl" TargetMode="External"/><Relationship Id="rId10" Type="http://schemas.openxmlformats.org/officeDocument/2006/relationships/image" Target="file:///C:\Users\jamesr\Desktop\%20http:\www.businesswire.com\images\icons\icon_photo.gif" TargetMode="External"/><Relationship Id="rId19" Type="http://schemas.openxmlformats.org/officeDocument/2006/relationships/image" Target="file:///C:\Users\jamesr\Desktop\%20http:\www.businesswire.com\images\icons\icon_logo.gif" TargetMode="External"/><Relationship Id="rId4" Type="http://schemas.openxmlformats.org/officeDocument/2006/relationships/hyperlink" Target="http://www.janadria.org.sa/Pages/default.aspx" TargetMode="External"/><Relationship Id="rId9" Type="http://schemas.openxmlformats.org/officeDocument/2006/relationships/image" Target="https://mms.businesswire.com/media/newsItemId/nl/697217/3/King_Salman_bin_Abdulaziz_Al_Saud_%28Photo_-AETOSWire%29.jpg" TargetMode="External"/><Relationship Id="rId14" Type="http://schemas.openxmlformats.org/officeDocument/2006/relationships/hyperlink" Target="https://mms.businesswire.com/media/newsItemId/nl/697219/4/King_Salman_bin_Abdulaziz_Al_Saud_with_one_of_the_guests%28Photo-AETOSWire%29.jpg" TargetMode="External"/><Relationship Id="rId22" Type="http://schemas.openxmlformats.org/officeDocument/2006/relationships/image" Target="http://www.businesswire.com/images/Powered-by-Business-Wire.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De bewaarder van de twee heilige moskeeën ontvangt gasten van het Nationale Festival Erfgoed en Cultuur</vt:lpstr>
    </vt:vector>
  </TitlesOfParts>
  <Company/>
  <LinksUpToDate>false</LinksUpToDate>
  <CharactersWithSpaces>2665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bewaarder van de twee heilige moskeeën ontvangt gasten van het Nationale Festival Erfgoed en Cultuur</dc:title>
  <dc:subject/>
  <dc:creator>James Roberts</dc:creator>
  <cp:keywords/>
  <dc:description/>
  <cp:lastModifiedBy>James Roberts</cp:lastModifiedBy>
  <cp:revision>2</cp:revision>
  <dcterms:created xsi:type="dcterms:W3CDTF">2018-12-24T21:24:00Z</dcterms:created>
  <dcterms:modified xsi:type="dcterms:W3CDTF">2018-12-24T21:24:00Z</dcterms:modified>
</cp:coreProperties>
</file>