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7F6" w:rsidRPr="00B417F6" w:rsidRDefault="00B417F6" w:rsidP="00B417F6">
      <w:pPr>
        <w:shd w:val="clear" w:color="auto" w:fill="FFFFFF"/>
        <w:spacing w:after="300" w:line="240" w:lineRule="auto"/>
        <w:outlineLvl w:val="1"/>
        <w:rPr>
          <w:rFonts w:ascii="inherit" w:eastAsia="Malgun Gothic" w:hAnsi="inherit" w:cs="Times New Roman" w:hint="eastAsia"/>
          <w:b/>
          <w:bCs/>
          <w:color w:val="2D2D2D"/>
          <w:spacing w:val="-8"/>
          <w:sz w:val="42"/>
          <w:szCs w:val="42"/>
        </w:rPr>
      </w:pPr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WGS 2019: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세계정부정상회의</w:t>
      </w:r>
      <w:proofErr w:type="spellEnd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,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중대한</w:t>
      </w:r>
      <w:proofErr w:type="spellEnd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세계</w:t>
      </w:r>
      <w:proofErr w:type="spellEnd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변화의</w:t>
      </w:r>
      <w:proofErr w:type="spellEnd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촉매제</w:t>
      </w:r>
      <w:proofErr w:type="spellEnd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 xml:space="preserve"> </w:t>
      </w:r>
      <w:proofErr w:type="spellStart"/>
      <w:r w:rsidRPr="00B417F6">
        <w:rPr>
          <w:rFonts w:ascii="inherit" w:eastAsia="Malgun Gothic" w:hAnsi="inherit" w:cs="Times New Roman"/>
          <w:b/>
          <w:bCs/>
          <w:color w:val="2D2D2D"/>
          <w:spacing w:val="-8"/>
          <w:sz w:val="42"/>
          <w:szCs w:val="42"/>
        </w:rPr>
        <w:t>역할</w:t>
      </w:r>
      <w:proofErr w:type="spellEnd"/>
    </w:p>
    <w:p w:rsidR="00B417F6" w:rsidRPr="00B417F6" w:rsidRDefault="00B417F6" w:rsidP="00B417F6">
      <w:pPr>
        <w:shd w:val="clear" w:color="auto" w:fill="FFFFFF"/>
        <w:spacing w:line="240" w:lineRule="auto"/>
        <w:rPr>
          <w:rFonts w:ascii="Malgun Gothic" w:eastAsia="Malgun Gothic" w:hAnsi="Malgun Gothic" w:cs="Times New Roman"/>
          <w:color w:val="333333"/>
          <w:sz w:val="24"/>
          <w:szCs w:val="24"/>
        </w:rPr>
      </w:pP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대통령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총리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기업대표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박애주의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활동가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등,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두바이에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모여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시민들을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위해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지속가능한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미래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구상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 </w:t>
      </w:r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br/>
        <w:t xml:space="preserve">폴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카가메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르완다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대통령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“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아프리카가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통일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대륙이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된다면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잠재력을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완전히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구현할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수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있어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” </w:t>
      </w:r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임란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칸,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해리슨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포드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크리스틴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라가르드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토니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로빈스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셰이크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함단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등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연설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 </w:t>
      </w:r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프란치스코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교황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역사적인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영상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메시지</w:t>
      </w:r>
      <w:proofErr w:type="spellEnd"/>
    </w:p>
    <w:p w:rsidR="00B417F6" w:rsidRPr="00B417F6" w:rsidRDefault="00B417F6" w:rsidP="00B417F6">
      <w:pPr>
        <w:shd w:val="clear" w:color="auto" w:fill="FFFFFF"/>
        <w:spacing w:after="0" w:line="240" w:lineRule="auto"/>
        <w:rPr>
          <w:rFonts w:ascii="Malgun Gothic" w:eastAsia="Malgun Gothic" w:hAnsi="Malgun Gothic" w:cs="Times New Roman" w:hint="eastAsia"/>
          <w:color w:val="687481"/>
          <w:sz w:val="24"/>
          <w:szCs w:val="24"/>
        </w:rPr>
      </w:pP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출처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: </w:t>
      </w:r>
      <w:hyperlink r:id="rId5" w:history="1">
        <w:r w:rsidRPr="00B417F6">
          <w:rPr>
            <w:rFonts w:ascii="Malgun Gothic" w:eastAsia="Malgun Gothic" w:hAnsi="Malgun Gothic" w:cs="Times New Roman" w:hint="eastAsia"/>
            <w:color w:val="008FD3"/>
            <w:sz w:val="24"/>
            <w:szCs w:val="24"/>
            <w:u w:val="single"/>
          </w:rPr>
          <w:t>World Government Summit</w:t>
        </w:r>
      </w:hyperlink>
      <w:r w:rsidRPr="00B417F6">
        <w:rPr>
          <w:rFonts w:ascii="Malgun Gothic" w:eastAsia="Malgun Gothic" w:hAnsi="Malgun Gothic" w:cs="Times New Roman" w:hint="eastAsia"/>
          <w:color w:val="687481"/>
          <w:sz w:val="24"/>
          <w:szCs w:val="24"/>
        </w:rPr>
        <w:br/>
        <w:t>2019-02-13 11:45</w:t>
      </w:r>
    </w:p>
    <w:p w:rsidR="00B417F6" w:rsidRPr="00B417F6" w:rsidRDefault="00B417F6" w:rsidP="00B417F6">
      <w:pPr>
        <w:shd w:val="clear" w:color="auto" w:fill="FFFFFF"/>
        <w:spacing w:after="0" w:line="240" w:lineRule="auto"/>
        <w:rPr>
          <w:rFonts w:ascii="Malgun Gothic" w:eastAsia="Malgun Gothic" w:hAnsi="Malgun Gothic" w:cs="Times New Roman" w:hint="eastAsia"/>
          <w:color w:val="333333"/>
          <w:sz w:val="24"/>
          <w:szCs w:val="24"/>
        </w:rPr>
      </w:pPr>
      <w:r w:rsidRPr="00B417F6">
        <w:rPr>
          <w:rFonts w:ascii="Malgun Gothic" w:eastAsia="Malgun Gothic" w:hAnsi="Malgun Gothic" w:cs="Times New Roman" w:hint="eastAsia"/>
          <w:color w:val="333333"/>
          <w:sz w:val="24"/>
          <w:szCs w:val="24"/>
        </w:rPr>
        <w:t>    </w:t>
      </w:r>
    </w:p>
    <w:p w:rsidR="00B417F6" w:rsidRPr="00B417F6" w:rsidRDefault="00B417F6" w:rsidP="00B417F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Malgun Gothic" w:eastAsia="Malgun Gothic" w:hAnsi="Malgun Gothic" w:cs="Times New Roman" w:hint="eastAsia"/>
          <w:color w:val="333333"/>
          <w:sz w:val="24"/>
          <w:szCs w:val="24"/>
        </w:rPr>
      </w:pPr>
      <w:r w:rsidRPr="00B417F6">
        <w:rPr>
          <w:rFonts w:ascii="Malgun Gothic" w:eastAsia="Malgun Gothic" w:hAnsi="Malgun Gothic" w:cs="Times New Roman"/>
          <w:noProof/>
          <w:color w:val="333333"/>
          <w:sz w:val="24"/>
          <w:szCs w:val="24"/>
        </w:rPr>
        <w:drawing>
          <wp:inline distT="0" distB="0" distL="0" distR="0">
            <wp:extent cx="3248025" cy="4572000"/>
            <wp:effectExtent l="0" t="0" r="9525" b="0"/>
            <wp:docPr id="3" name="Picture 3" descr="http://file.newswire.co.kr/data/datafile2/thumb_480/2019/02/3698601005_20190213113640_789524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.newswire.co.kr/data/datafile2/thumb_480/2019/02/3698601005_20190213113640_78952446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7F6" w:rsidRPr="00B417F6" w:rsidRDefault="00B417F6" w:rsidP="00B417F6">
      <w:pPr>
        <w:shd w:val="clear" w:color="auto" w:fill="FFFFFF"/>
        <w:spacing w:before="75" w:after="0" w:line="240" w:lineRule="auto"/>
        <w:jc w:val="center"/>
        <w:rPr>
          <w:rFonts w:ascii="Malgun Gothic" w:eastAsia="Malgun Gothic" w:hAnsi="Malgun Gothic" w:cs="Times New Roman" w:hint="eastAsia"/>
          <w:color w:val="333333"/>
          <w:sz w:val="21"/>
          <w:szCs w:val="21"/>
        </w:rPr>
      </w:pP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lastRenderedPageBreak/>
        <w:t>무한한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가능성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. 폴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카가메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르완다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대통령은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두바이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세계정부정상회의에서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아프리카가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하나의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통일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대륙이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됨으로써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잠재력을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완전히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발휘할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수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있다고</w:t>
      </w:r>
      <w:proofErr w:type="spellEnd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333333"/>
          <w:sz w:val="21"/>
          <w:szCs w:val="21"/>
        </w:rPr>
        <w:t>연설했다</w:t>
      </w:r>
      <w:proofErr w:type="spellEnd"/>
    </w:p>
    <w:p w:rsidR="00B417F6" w:rsidRPr="00B417F6" w:rsidRDefault="00B417F6" w:rsidP="00B417F6">
      <w:pPr>
        <w:shd w:val="clear" w:color="auto" w:fill="FFFFFF"/>
        <w:spacing w:after="450" w:line="240" w:lineRule="auto"/>
        <w:rPr>
          <w:rFonts w:ascii="Malgun Gothic" w:eastAsia="Malgun Gothic" w:hAnsi="Malgun Gothic" w:cs="Times New Roman" w:hint="eastAsia"/>
          <w:color w:val="444444"/>
          <w:sz w:val="24"/>
          <w:szCs w:val="24"/>
        </w:rPr>
      </w:pP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두바이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아랍에미리트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--(</w:t>
      </w:r>
      <w:hyperlink r:id="rId7" w:history="1">
        <w:r w:rsidRPr="00B417F6">
          <w:rPr>
            <w:rFonts w:ascii="Malgun Gothic" w:eastAsia="Malgun Gothic" w:hAnsi="Malgun Gothic" w:cs="Times New Roman" w:hint="eastAsia"/>
            <w:color w:val="008FD3"/>
            <w:sz w:val="24"/>
            <w:szCs w:val="24"/>
            <w:u w:val="single"/>
          </w:rPr>
          <w:t>Business Wire</w:t>
        </w:r>
      </w:hyperlink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 / </w:t>
      </w:r>
      <w:hyperlink r:id="rId8" w:history="1">
        <w:r w:rsidRPr="00B417F6">
          <w:rPr>
            <w:rFonts w:ascii="Malgun Gothic" w:eastAsia="Malgun Gothic" w:hAnsi="Malgun Gothic" w:cs="Times New Roman" w:hint="eastAsia"/>
            <w:color w:val="008FD3"/>
            <w:sz w:val="24"/>
            <w:szCs w:val="24"/>
            <w:u w:val="single"/>
          </w:rPr>
          <w:t>뉴스와이어</w:t>
        </w:r>
      </w:hyperlink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) 2019년 02월 13일 --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전세계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정치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및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기업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책임자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,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비정부기구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및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자선사업가들이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두바이에서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열린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제7회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세계정부정상회의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World Government Summit, WGS 2019)에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모여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더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밝고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지속가능한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미래를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비전을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공유했다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임란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칸(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Imran Khan)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파키스탄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총리는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오랫동안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국가적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위신을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훼손해온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부패에서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벗어나기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노력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중이라며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새로운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시대의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투자기회를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역설했다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안정을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되찾은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르완다의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폴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카가메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Paul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Kagame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)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대통령은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아프리카가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하나의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통일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대륙이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됨으로써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잠재력을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완전히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발휘할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수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있다고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주장했다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.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청중이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가득한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마디낫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주메이라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spellStart"/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Madinat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Jumeirah)의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강당에서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그는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“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아프리카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청년들은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대륙의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미래에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진지한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관심을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기울여야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한다”고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말했다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  <w:t> 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이에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앞서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배우에서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박애주의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활동가로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변모한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해리슨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포드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Harrison Ford)는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기후변화가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우리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시대의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가장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거대한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도덕적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위기라고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주장했다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이주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초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리더십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전문가이자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사업가인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토니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로빈스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Tony Robbins)가 10억명에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식량을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제공하는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인도주의적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프로젝트를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UAE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지도부와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협력한다고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발표했다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셰이크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함단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빈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모하메드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빈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라시드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Sheikh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Hamdan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bin Mohammed bin Rashid)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두바이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왕세자는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회의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첫날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연설에서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미래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도시들은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치솟는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세계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인구에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대처하기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세계의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식량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바구니가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될 수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있다고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강조했다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  <w:t xml:space="preserve">CNN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리차드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퀘스트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(Richard Quest)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와의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대화에서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크리스틴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라가르드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(Christine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Lagarde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) IMF(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국제통화기금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)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총재는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인공지능이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미래의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직업과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인간의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지성을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급격하게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변화시키고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있음을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솔직히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인정하면서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자신의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직업마저도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향후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‘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조정’될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것이라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예상했다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프란치스코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교황은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사상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처음으로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아라비아반도를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방문한지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일주일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만에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라이브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lastRenderedPageBreak/>
        <w:t>동영상을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통해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정상회의에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보낸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메시지에서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UAE가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현대적이고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관용적인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미래를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향해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새로운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역사의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장을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시작했다고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말했다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세계정부정상회의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2019는 2월 12일까지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두바이의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마디낫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주메이라에서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3일 간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개최됐다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. 이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중요한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행사에는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각국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국가원수와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30개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국제기구의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고위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대표를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포함해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세계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140개국에서 4000여명의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주요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인사들이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참가했다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  <w:t xml:space="preserve">*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출처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: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AETOSWire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비즈니스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proofErr w:type="gram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와이어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(</w:t>
      </w:r>
      <w:proofErr w:type="gram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businesswire.com)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보기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: </w:t>
      </w:r>
      <w:hyperlink r:id="rId9" w:tgtFrame="_blank" w:history="1">
        <w:r w:rsidRPr="00B417F6">
          <w:rPr>
            <w:rFonts w:ascii="Malgun Gothic" w:eastAsia="Malgun Gothic" w:hAnsi="Malgun Gothic" w:cs="Times New Roman" w:hint="eastAsia"/>
            <w:color w:val="008FD3"/>
            <w:sz w:val="24"/>
            <w:szCs w:val="24"/>
            <w:u w:val="single"/>
          </w:rPr>
          <w:t>https://www.businesswire.com/news/home/20190212005653/en</w:t>
        </w:r>
      </w:hyperlink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/ </w:t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</w:r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br/>
        <w:t xml:space="preserve">[이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보도자료는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해당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기업에서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원하는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언어로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작성한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원문을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한국어로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번역한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것이다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.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그러므로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번역문의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정확한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사실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확인을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위해서는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대조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절차를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거쳐야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한다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.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처음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작성된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원문만이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공식적인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효력을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갖는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발표로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인정되며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모든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법적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책임은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원문에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한해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 xml:space="preserve"> </w:t>
      </w: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유효하다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.]</w:t>
      </w:r>
    </w:p>
    <w:p w:rsidR="00C5684A" w:rsidRPr="00B417F6" w:rsidRDefault="00B417F6" w:rsidP="00B417F6">
      <w:pPr>
        <w:shd w:val="clear" w:color="auto" w:fill="FFFFFF"/>
        <w:spacing w:line="240" w:lineRule="auto"/>
        <w:rPr>
          <w:rFonts w:ascii="Malgun Gothic" w:eastAsia="Malgun Gothic" w:hAnsi="Malgun Gothic" w:cs="Times New Roman"/>
          <w:color w:val="444444"/>
          <w:sz w:val="24"/>
          <w:szCs w:val="24"/>
        </w:rPr>
      </w:pPr>
      <w:proofErr w:type="spellStart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웹사이트</w:t>
      </w:r>
      <w:proofErr w:type="spellEnd"/>
      <w:r w:rsidRPr="00B417F6">
        <w:rPr>
          <w:rFonts w:ascii="Malgun Gothic" w:eastAsia="Malgun Gothic" w:hAnsi="Malgun Gothic" w:cs="Times New Roman" w:hint="eastAsia"/>
          <w:color w:val="444444"/>
          <w:sz w:val="24"/>
          <w:szCs w:val="24"/>
        </w:rPr>
        <w:t>: </w:t>
      </w:r>
      <w:hyperlink r:id="rId10" w:tgtFrame="_blank" w:history="1">
        <w:r w:rsidRPr="00B417F6">
          <w:rPr>
            <w:rFonts w:ascii="Malgun Gothic" w:eastAsia="Malgun Gothic" w:hAnsi="Malgun Gothic" w:cs="Times New Roman" w:hint="eastAsia"/>
            <w:color w:val="008FD3"/>
            <w:sz w:val="24"/>
            <w:szCs w:val="24"/>
            <w:u w:val="single"/>
          </w:rPr>
          <w:t>https://www.worldgovernmentsummit.org/</w:t>
        </w:r>
      </w:hyperlink>
      <w:bookmarkStart w:id="0" w:name="_GoBack"/>
      <w:bookmarkEnd w:id="0"/>
    </w:p>
    <w:sectPr w:rsidR="00C5684A" w:rsidRPr="00B41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0D5D"/>
    <w:multiLevelType w:val="multilevel"/>
    <w:tmpl w:val="92BA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35021"/>
    <w:multiLevelType w:val="multilevel"/>
    <w:tmpl w:val="A1C0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12080"/>
    <w:multiLevelType w:val="multilevel"/>
    <w:tmpl w:val="2B3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343BD"/>
    <w:multiLevelType w:val="multilevel"/>
    <w:tmpl w:val="F39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A161C"/>
    <w:multiLevelType w:val="multilevel"/>
    <w:tmpl w:val="E99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A62F4"/>
    <w:multiLevelType w:val="multilevel"/>
    <w:tmpl w:val="FAA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A7E11"/>
    <w:multiLevelType w:val="multilevel"/>
    <w:tmpl w:val="560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F6"/>
    <w:rsid w:val="00AB7328"/>
    <w:rsid w:val="00B417F6"/>
    <w:rsid w:val="00E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9BA22-16D5-4793-9910-A01CF0F6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17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41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B417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7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417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B417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17F6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17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17F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17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17F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B417F6"/>
  </w:style>
  <w:style w:type="character" w:customStyle="1" w:styleId="date">
    <w:name w:val="date"/>
    <w:basedOn w:val="DefaultParagraphFont"/>
    <w:rsid w:val="00B417F6"/>
  </w:style>
  <w:style w:type="paragraph" w:customStyle="1" w:styleId="desc">
    <w:name w:val="desc"/>
    <w:basedOn w:val="Normal"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ing">
    <w:name w:val="reading"/>
    <w:basedOn w:val="Normal"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erval-xs-t">
    <w:name w:val="interval-xs-t"/>
    <w:basedOn w:val="Normal"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authority">
    <w:name w:val="news_authority"/>
    <w:basedOn w:val="Normal"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ctit">
    <w:name w:val="atc_tit"/>
    <w:basedOn w:val="DefaultParagraphFont"/>
    <w:rsid w:val="00B417F6"/>
  </w:style>
  <w:style w:type="character" w:customStyle="1" w:styleId="bar">
    <w:name w:val="bar"/>
    <w:basedOn w:val="DefaultParagraphFont"/>
    <w:rsid w:val="00B417F6"/>
  </w:style>
  <w:style w:type="paragraph" w:customStyle="1" w:styleId="atclst">
    <w:name w:val="atc_lst"/>
    <w:basedOn w:val="Normal"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con-dot">
    <w:name w:val="icon-dot"/>
    <w:basedOn w:val="DefaultParagraphFont"/>
    <w:rsid w:val="00B417F6"/>
  </w:style>
  <w:style w:type="paragraph" w:styleId="HTMLAddress">
    <w:name w:val="HTML Address"/>
    <w:basedOn w:val="Normal"/>
    <w:link w:val="HTMLAddressChar"/>
    <w:uiPriority w:val="99"/>
    <w:semiHidden/>
    <w:unhideWhenUsed/>
    <w:rsid w:val="00B417F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417F6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958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07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BBBBBB"/>
                    <w:right w:val="none" w:sz="0" w:space="0" w:color="auto"/>
                  </w:divBdr>
                  <w:divsChild>
                    <w:div w:id="136702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2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0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26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7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5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220292">
                                  <w:marLeft w:val="159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8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80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45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3885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28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4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32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33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18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806782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54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46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13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83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0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326613">
                          <w:marLeft w:val="0"/>
                          <w:marRight w:val="0"/>
                          <w:marTop w:val="240"/>
                          <w:marBottom w:val="225"/>
                          <w:divBdr>
                            <w:top w:val="single" w:sz="6" w:space="18" w:color="E5E5E5"/>
                            <w:left w:val="single" w:sz="6" w:space="15" w:color="E5E5E5"/>
                            <w:bottom w:val="single" w:sz="6" w:space="0" w:color="E5E5E5"/>
                            <w:right w:val="single" w:sz="6" w:space="15" w:color="E5E5E5"/>
                          </w:divBdr>
                          <w:divsChild>
                            <w:div w:id="13092142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6" w:color="E6E6E6"/>
                                <w:left w:val="single" w:sz="6" w:space="6" w:color="E6E6E6"/>
                                <w:bottom w:val="single" w:sz="6" w:space="6" w:color="E6E6E6"/>
                                <w:right w:val="single" w:sz="6" w:space="6" w:color="E6E6E6"/>
                              </w:divBdr>
                            </w:div>
                            <w:div w:id="119611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3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494B4C"/>
                <w:right w:val="none" w:sz="0" w:space="0" w:color="auto"/>
              </w:divBdr>
              <w:divsChild>
                <w:div w:id="14952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001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wire.co.kr/?sd=4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swire.co.kr/?sd=2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newswire.co.kr/?md=A10&amp;act=article&amp;no=28590" TargetMode="External"/><Relationship Id="rId10" Type="http://schemas.openxmlformats.org/officeDocument/2006/relationships/hyperlink" Target="https://www.worldgovernmentsummi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usinesswire.com/news/home/20190212005653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Horowitz</dc:creator>
  <cp:keywords/>
  <dc:description/>
  <cp:lastModifiedBy>Samuel Horowitz</cp:lastModifiedBy>
  <cp:revision>1</cp:revision>
  <dcterms:created xsi:type="dcterms:W3CDTF">2019-02-13T07:06:00Z</dcterms:created>
  <dcterms:modified xsi:type="dcterms:W3CDTF">2019-02-13T07:09:00Z</dcterms:modified>
</cp:coreProperties>
</file>