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AF6" w:rsidRPr="00310AF6" w:rsidRDefault="00310AF6" w:rsidP="00310AF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10AF6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371600" cy="381000"/>
            <wp:effectExtent l="0" t="0" r="0" b="0"/>
            <wp:docPr id="10" name="Picture 10" descr="Logo">
              <a:hlinkClick xmlns:a="http://schemas.openxmlformats.org/drawingml/2006/main" r:id="rId4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AF6" w:rsidRPr="00310AF6" w:rsidRDefault="00310AF6" w:rsidP="00310AF6">
      <w:pPr>
        <w:shd w:val="clear" w:color="auto" w:fill="FFFFFF"/>
        <w:spacing w:line="240" w:lineRule="auto"/>
        <w:rPr>
          <w:rFonts w:ascii="Arial" w:eastAsia="Times New Roman" w:hAnsi="Arial" w:cs="Arial"/>
          <w:color w:val="006677"/>
          <w:sz w:val="17"/>
          <w:szCs w:val="17"/>
        </w:rPr>
      </w:pPr>
      <w:r w:rsidRPr="00310AF6">
        <w:rPr>
          <w:rFonts w:ascii="Arial" w:eastAsia="Times New Roman" w:hAnsi="Arial" w:cs="Arial"/>
          <w:color w:val="006677"/>
          <w:sz w:val="17"/>
          <w:szCs w:val="17"/>
        </w:rPr>
        <w:t>Nov. 17, 2018 13:45 UTC</w:t>
      </w:r>
    </w:p>
    <w:p w:rsidR="00310AF6" w:rsidRPr="00310AF6" w:rsidRDefault="00310AF6" w:rsidP="00310AF6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Abu Dhabi </w:t>
      </w:r>
      <w:proofErr w:type="spellStart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Será</w:t>
      </w:r>
      <w:proofErr w:type="spellEnd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Anfitriona</w:t>
      </w:r>
      <w:proofErr w:type="spellEnd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en</w:t>
      </w:r>
      <w:proofErr w:type="spellEnd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la </w:t>
      </w:r>
      <w:proofErr w:type="spellStart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Alianza</w:t>
      </w:r>
      <w:proofErr w:type="spellEnd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Interreligiosa</w:t>
      </w:r>
      <w:proofErr w:type="spellEnd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para </w:t>
      </w:r>
      <w:proofErr w:type="spellStart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Comunidades</w:t>
      </w:r>
      <w:proofErr w:type="spellEnd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Más</w:t>
      </w:r>
      <w:proofErr w:type="spellEnd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Seguras</w:t>
      </w:r>
      <w:proofErr w:type="spellEnd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: La </w:t>
      </w:r>
      <w:proofErr w:type="spellStart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Dignidad</w:t>
      </w:r>
      <w:proofErr w:type="spellEnd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de </w:t>
      </w:r>
      <w:proofErr w:type="spellStart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los</w:t>
      </w:r>
      <w:proofErr w:type="spellEnd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Niños</w:t>
      </w:r>
      <w:proofErr w:type="spellEnd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en</w:t>
      </w:r>
      <w:proofErr w:type="spellEnd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el </w:t>
      </w:r>
      <w:proofErr w:type="spellStart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Foro</w:t>
      </w:r>
      <w:proofErr w:type="spellEnd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Mundial Digital el 19 de </w:t>
      </w:r>
      <w:proofErr w:type="spellStart"/>
      <w:r w:rsidRPr="00310AF6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Noviembre</w:t>
      </w:r>
      <w:proofErr w:type="spellEnd"/>
    </w:p>
    <w:p w:rsidR="00310AF6" w:rsidRPr="00310AF6" w:rsidRDefault="00310AF6" w:rsidP="00310AF6">
      <w:pPr>
        <w:shd w:val="clear" w:color="auto" w:fill="FFFFFF"/>
        <w:spacing w:after="336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10AF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- </w:t>
      </w:r>
      <w:proofErr w:type="spellStart"/>
      <w:r w:rsidRPr="00310AF6">
        <w:rPr>
          <w:rFonts w:ascii="Arial" w:eastAsia="Times New Roman" w:hAnsi="Arial" w:cs="Arial"/>
          <w:i/>
          <w:iCs/>
          <w:color w:val="000000"/>
          <w:sz w:val="24"/>
          <w:szCs w:val="24"/>
        </w:rPr>
        <w:t>Organizado</w:t>
      </w:r>
      <w:proofErr w:type="spellEnd"/>
      <w:r w:rsidRPr="00310AF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i/>
          <w:iCs/>
          <w:color w:val="000000"/>
          <w:sz w:val="24"/>
          <w:szCs w:val="24"/>
        </w:rPr>
        <w:t>bajo</w:t>
      </w:r>
      <w:proofErr w:type="spellEnd"/>
      <w:r w:rsidRPr="00310AF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el </w:t>
      </w:r>
      <w:proofErr w:type="spellStart"/>
      <w:r w:rsidRPr="00310AF6">
        <w:rPr>
          <w:rFonts w:ascii="Arial" w:eastAsia="Times New Roman" w:hAnsi="Arial" w:cs="Arial"/>
          <w:i/>
          <w:iCs/>
          <w:color w:val="000000"/>
          <w:sz w:val="24"/>
          <w:szCs w:val="24"/>
        </w:rPr>
        <w:t>patrocinio</w:t>
      </w:r>
      <w:proofErr w:type="spellEnd"/>
      <w:r w:rsidRPr="00310AF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de Su </w:t>
      </w:r>
      <w:proofErr w:type="spellStart"/>
      <w:r w:rsidRPr="00310AF6">
        <w:rPr>
          <w:rFonts w:ascii="Arial" w:eastAsia="Times New Roman" w:hAnsi="Arial" w:cs="Arial"/>
          <w:i/>
          <w:iCs/>
          <w:color w:val="000000"/>
          <w:sz w:val="24"/>
          <w:szCs w:val="24"/>
        </w:rPr>
        <w:t>Alteza</w:t>
      </w:r>
      <w:proofErr w:type="spellEnd"/>
      <w:r w:rsidRPr="00310AF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el </w:t>
      </w:r>
      <w:proofErr w:type="spellStart"/>
      <w:r w:rsidRPr="00310AF6">
        <w:rPr>
          <w:rFonts w:ascii="Arial" w:eastAsia="Times New Roman" w:hAnsi="Arial" w:cs="Arial"/>
          <w:i/>
          <w:iCs/>
          <w:color w:val="000000"/>
          <w:sz w:val="24"/>
          <w:szCs w:val="24"/>
        </w:rPr>
        <w:t>Jeque</w:t>
      </w:r>
      <w:proofErr w:type="spellEnd"/>
      <w:r w:rsidRPr="00310AF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Mohammed bin </w:t>
      </w:r>
      <w:proofErr w:type="spellStart"/>
      <w:r w:rsidRPr="00310AF6">
        <w:rPr>
          <w:rFonts w:ascii="Arial" w:eastAsia="Times New Roman" w:hAnsi="Arial" w:cs="Arial"/>
          <w:i/>
          <w:iCs/>
          <w:color w:val="000000"/>
          <w:sz w:val="24"/>
          <w:szCs w:val="24"/>
        </w:rPr>
        <w:t>Zayed</w:t>
      </w:r>
      <w:proofErr w:type="spellEnd"/>
      <w:r w:rsidRPr="00310AF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Al </w:t>
      </w:r>
      <w:proofErr w:type="spellStart"/>
      <w:r w:rsidRPr="00310AF6">
        <w:rPr>
          <w:rFonts w:ascii="Arial" w:eastAsia="Times New Roman" w:hAnsi="Arial" w:cs="Arial"/>
          <w:i/>
          <w:iCs/>
          <w:color w:val="000000"/>
          <w:sz w:val="24"/>
          <w:szCs w:val="24"/>
        </w:rPr>
        <w:t>Nahyan</w:t>
      </w:r>
      <w:proofErr w:type="spellEnd"/>
    </w:p>
    <w:p w:rsidR="00310AF6" w:rsidRPr="00310AF6" w:rsidRDefault="00310AF6" w:rsidP="00310AF6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ABU DABI,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Emiratos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Árabes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Unidos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>--(</w:t>
      </w:r>
      <w:hyperlink r:id="rId6" w:history="1">
        <w:r w:rsidRPr="00310AF6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BUSINESS WIRE</w:t>
        </w:r>
      </w:hyperlink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)--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Bajo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patrocinio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 Su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Alteza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, 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Jeque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Mohammed bin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Zayed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Nahyan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, Príncipe de la Corona de Abu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Dabi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y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Subcomandante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Supremo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 las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Fuerzas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Armadas de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los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EAU,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los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EAU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presentarán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primera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edición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Alianza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Interreligiosa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para 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Foro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Comunidades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Más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Seguras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del 19 al 20 de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noviembre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reconocimiento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a la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función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líder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país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a la hora de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promover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tolerancia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y 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diálogo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interreligioso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310AF6" w:rsidRPr="00310AF6" w:rsidRDefault="00310AF6" w:rsidP="00310AF6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foro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albergará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a 450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invitados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incluidos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líderes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religiosos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, ONG y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cabezas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industria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, a fin de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debatir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los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actuales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cambios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sociales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y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desarrollar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soluciones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abarcativas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para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proteger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a la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juventud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del</w:t>
      </w:r>
      <w:proofErr w:type="gram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ciberdelito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10AF6" w:rsidRPr="00310AF6" w:rsidRDefault="00310AF6" w:rsidP="00310AF6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La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Alianza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Interreligiosa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para 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Foro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Comunidades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Más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Seguras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una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expansión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Dignidad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los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Niños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Congreso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Mundial Digital, que se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celebró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octubre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 2017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Vaticano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y que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dio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como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resultado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la "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Declaración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 Roma",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avalada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por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el Papa Francisco. Durante 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congreso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los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EAU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fueron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identificados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por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fama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a la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tolerancia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y se les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consultó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para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ser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los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anfitriones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del</w:t>
      </w:r>
      <w:proofErr w:type="gram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foro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internacional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, a fin de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resaltar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compromiso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para 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desarrollo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diálogo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interreligioso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Estos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esfuerzos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dieron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como</w:t>
      </w:r>
      <w:proofErr w:type="spellEnd"/>
      <w:proofErr w:type="gram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resultado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formación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Alianza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Interreligiosa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para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Comunidades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Más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Seguras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, que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tendrá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su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primer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evento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el que se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abordará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tema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dignidad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los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niños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línea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10AF6" w:rsidRPr="00310AF6" w:rsidRDefault="00310AF6" w:rsidP="00310AF6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Como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adelanto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del</w:t>
      </w:r>
      <w:proofErr w:type="gram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foro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, se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han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celebrado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varios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talleres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internacionales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distintas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ciudades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como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El Cairo, Nairobi, Manila, Santo Domingo, Nueva Delhi y Abu Dhabi. Los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talleres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destacaron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temas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claves que se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debatirán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durante</w:t>
      </w:r>
      <w:proofErr w:type="spellEnd"/>
      <w:proofErr w:type="gram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foro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10AF6" w:rsidRPr="00310AF6" w:rsidRDefault="00310AF6" w:rsidP="00310AF6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foro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está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patrocinado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por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Azhar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, y se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realiza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asociación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con un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número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entidades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y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organizaciones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internacionales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que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incluyen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Unicef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, The Child Dignity Alliance,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Arigatou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International, The Global Network of Religions for Children, End Violence Against Children, Religions for Peace International,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WePROTECT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Global Alliance, The Center for Child Protection of the Pontifical Gregorian University, Al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Azhar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University, World Vision International, Shanti Ashram e International Justice Mission.</w:t>
      </w:r>
      <w:proofErr w:type="gramEnd"/>
    </w:p>
    <w:p w:rsidR="00310AF6" w:rsidRPr="00310AF6" w:rsidRDefault="00310AF6" w:rsidP="00310AF6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segundo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día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foro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, que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coinide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con el "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Día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Internacional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del Niño", se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centrará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un "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llamado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acción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"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Wa’hat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Karama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con 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Profesor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Dr. Ahmad Al-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Tayyeb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10AF6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(Gran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Imám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 Al-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Azhar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y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Presidente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Consejo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Musulmán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Ancianos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); Su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Santidad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Patriarca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Bartholomew (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Patriarca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Ecuménico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Constantinopla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Iglesia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Ortodoxa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del Este); Su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Santidad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el Papa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Tawadros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II de Alexandria; 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Rabino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Michael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Schudrich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Rabino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Principal de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Polonia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); Bhai Sahib Bhai Dr.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Mohinder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Singh OBE KSG (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Presidente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, Guru Nanak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Nishkam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Sewak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Jatha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); 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Reverendo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Keishi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Miyamoto, (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Presidente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Myochikai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); y Su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Santidad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Mata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Amritanandamayi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Devi,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Líder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Espiritual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Hinduismo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Solo se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podrá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asistir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con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invitación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10AF6" w:rsidRPr="00310AF6" w:rsidRDefault="00310AF6" w:rsidP="00310AF6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Si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desea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más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información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acerca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Alianza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Interreligiosa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para 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Foro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Comunidades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Más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Seguras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visite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310AF6" w:rsidRPr="00310AF6" w:rsidRDefault="00310AF6" w:rsidP="00310AF6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7" w:history="1">
        <w:r w:rsidRPr="00310AF6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https://iafsc.org/</w:t>
        </w:r>
      </w:hyperlink>
      <w:r w:rsidRPr="00310AF6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8" w:history="1">
        <w:r w:rsidRPr="00310AF6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Twitter</w:t>
        </w:r>
      </w:hyperlink>
      <w:r w:rsidRPr="00310AF6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9" w:history="1">
        <w:r w:rsidRPr="00310AF6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Instagram</w:t>
        </w:r>
      </w:hyperlink>
      <w:r w:rsidRPr="00310AF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10AF6" w:rsidRPr="00310AF6" w:rsidRDefault="00310AF6" w:rsidP="00310AF6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10AF6">
        <w:rPr>
          <w:rFonts w:ascii="Arial" w:eastAsia="Times New Roman" w:hAnsi="Arial" w:cs="Arial"/>
          <w:b/>
          <w:bCs/>
          <w:color w:val="000000"/>
          <w:sz w:val="24"/>
          <w:szCs w:val="24"/>
        </w:rPr>
        <w:t>*Fuente: 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310AF6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"https://cts.businesswire.com/ct/CT?id=smartlink&amp;url=https%3A%2F%2Fwww.aetoswire.com%2Fnews%2F7450%2Fen&amp;esheet=51901594&amp;newsitemid=0&amp;lan=es-AR&amp;anchor=AETOSWire&amp;index=4&amp;md5=7472e511b48c2d770147cc7e7d557ae4" </w:instrText>
      </w:r>
      <w:r w:rsidRPr="00310AF6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310AF6">
        <w:rPr>
          <w:rFonts w:ascii="Arial" w:eastAsia="Times New Roman" w:hAnsi="Arial" w:cs="Arial"/>
          <w:b/>
          <w:bCs/>
          <w:color w:val="002B42"/>
          <w:sz w:val="24"/>
          <w:szCs w:val="24"/>
          <w:u w:val="single"/>
        </w:rPr>
        <w:t>AETOSWire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</w:p>
    <w:p w:rsidR="00310AF6" w:rsidRPr="00310AF6" w:rsidRDefault="00310AF6" w:rsidP="00310AF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texto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original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idioma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fuente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proofErr w:type="gram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proofErr w:type="gram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comunicado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versión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oficial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autorizada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. Las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traducciones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solo se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suministran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como</w:t>
      </w:r>
      <w:proofErr w:type="spellEnd"/>
      <w:proofErr w:type="gram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adaptación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y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deben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cotejarse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con 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texto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idioma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fuente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, que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única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versión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del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texto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que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tendrá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un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efecto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legal.</w:t>
      </w:r>
    </w:p>
    <w:p w:rsidR="00310AF6" w:rsidRPr="00310AF6" w:rsidRDefault="00310AF6" w:rsidP="00310AF6">
      <w:pPr>
        <w:shd w:val="clear" w:color="auto" w:fill="0076B6"/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310AF6">
        <w:rPr>
          <w:rFonts w:ascii="Arial" w:eastAsia="Times New Roman" w:hAnsi="Arial" w:cs="Arial"/>
          <w:b/>
          <w:bCs/>
          <w:color w:val="FFFFFF"/>
          <w:sz w:val="24"/>
          <w:szCs w:val="24"/>
        </w:rPr>
        <w:t>Contacts</w:t>
      </w:r>
    </w:p>
    <w:p w:rsidR="00310AF6" w:rsidRPr="00310AF6" w:rsidRDefault="00310AF6" w:rsidP="00310AF6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10AF6">
        <w:rPr>
          <w:rFonts w:ascii="Arial" w:eastAsia="Times New Roman" w:hAnsi="Arial" w:cs="Arial"/>
          <w:b/>
          <w:bCs/>
          <w:color w:val="000000"/>
          <w:sz w:val="24"/>
          <w:szCs w:val="24"/>
        </w:rPr>
        <w:t>Secretario</w:t>
      </w:r>
      <w:proofErr w:type="spellEnd"/>
      <w:r w:rsidRPr="00310AF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General </w:t>
      </w:r>
      <w:proofErr w:type="gramStart"/>
      <w:r w:rsidRPr="00310AF6">
        <w:rPr>
          <w:rFonts w:ascii="Arial" w:eastAsia="Times New Roman" w:hAnsi="Arial" w:cs="Arial"/>
          <w:b/>
          <w:bCs/>
          <w:color w:val="000000"/>
          <w:sz w:val="24"/>
          <w:szCs w:val="24"/>
        </w:rPr>
        <w:t>del</w:t>
      </w:r>
      <w:proofErr w:type="gramEnd"/>
      <w:r w:rsidRPr="00310AF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b/>
          <w:bCs/>
          <w:color w:val="000000"/>
          <w:sz w:val="24"/>
          <w:szCs w:val="24"/>
        </w:rPr>
        <w:t>Ministerio</w:t>
      </w:r>
      <w:proofErr w:type="spellEnd"/>
      <w:r w:rsidRPr="00310AF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del Interior de </w:t>
      </w:r>
      <w:proofErr w:type="spellStart"/>
      <w:r w:rsidRPr="00310AF6">
        <w:rPr>
          <w:rFonts w:ascii="Arial" w:eastAsia="Times New Roman" w:hAnsi="Arial" w:cs="Arial"/>
          <w:b/>
          <w:bCs/>
          <w:color w:val="000000"/>
          <w:sz w:val="24"/>
          <w:szCs w:val="24"/>
        </w:rPr>
        <w:t>los</w:t>
      </w:r>
      <w:proofErr w:type="spellEnd"/>
      <w:r w:rsidRPr="00310AF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EAU</w:t>
      </w:r>
      <w:r w:rsidRPr="00310AF6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310AF6">
        <w:rPr>
          <w:rFonts w:ascii="Arial" w:eastAsia="Times New Roman" w:hAnsi="Arial" w:cs="Arial"/>
          <w:b/>
          <w:bCs/>
          <w:color w:val="000000"/>
          <w:sz w:val="24"/>
          <w:szCs w:val="24"/>
        </w:rPr>
        <w:t>Departamento</w:t>
      </w:r>
      <w:proofErr w:type="spellEnd"/>
      <w:r w:rsidRPr="00310AF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310AF6">
        <w:rPr>
          <w:rFonts w:ascii="Arial" w:eastAsia="Times New Roman" w:hAnsi="Arial" w:cs="Arial"/>
          <w:b/>
          <w:bCs/>
          <w:color w:val="000000"/>
          <w:sz w:val="24"/>
          <w:szCs w:val="24"/>
        </w:rPr>
        <w:t>Medios</w:t>
      </w:r>
      <w:proofErr w:type="spellEnd"/>
      <w:r w:rsidRPr="00310AF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310AF6">
        <w:rPr>
          <w:rFonts w:ascii="Arial" w:eastAsia="Times New Roman" w:hAnsi="Arial" w:cs="Arial"/>
          <w:b/>
          <w:bCs/>
          <w:color w:val="000000"/>
          <w:sz w:val="24"/>
          <w:szCs w:val="24"/>
        </w:rPr>
        <w:t>Seguridad</w:t>
      </w:r>
      <w:proofErr w:type="spellEnd"/>
    </w:p>
    <w:p w:rsidR="00310AF6" w:rsidRPr="00310AF6" w:rsidRDefault="00310AF6" w:rsidP="00310AF6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10AF6">
        <w:rPr>
          <w:rFonts w:ascii="Arial" w:eastAsia="Times New Roman" w:hAnsi="Arial" w:cs="Arial"/>
          <w:b/>
          <w:bCs/>
          <w:color w:val="000000"/>
          <w:sz w:val="24"/>
          <w:szCs w:val="24"/>
        </w:rPr>
        <w:t>Raed</w:t>
      </w:r>
      <w:proofErr w:type="spellEnd"/>
      <w:r w:rsidRPr="00310AF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Al </w:t>
      </w:r>
      <w:proofErr w:type="spellStart"/>
      <w:r w:rsidRPr="00310AF6">
        <w:rPr>
          <w:rFonts w:ascii="Arial" w:eastAsia="Times New Roman" w:hAnsi="Arial" w:cs="Arial"/>
          <w:b/>
          <w:bCs/>
          <w:color w:val="000000"/>
          <w:sz w:val="24"/>
          <w:szCs w:val="24"/>
        </w:rPr>
        <w:t>Ajlouni</w:t>
      </w:r>
      <w:proofErr w:type="spellEnd"/>
      <w:r w:rsidRPr="00310AF6">
        <w:rPr>
          <w:rFonts w:ascii="Arial" w:eastAsia="Times New Roman" w:hAnsi="Arial" w:cs="Arial"/>
          <w:b/>
          <w:bCs/>
          <w:color w:val="000000"/>
          <w:sz w:val="24"/>
          <w:szCs w:val="24"/>
        </w:rPr>
        <w:t>, </w:t>
      </w:r>
      <w:r w:rsidRPr="00310AF6">
        <w:rPr>
          <w:rFonts w:ascii="Arial" w:eastAsia="Times New Roman" w:hAnsi="Arial" w:cs="Arial"/>
          <w:color w:val="000000"/>
          <w:sz w:val="24"/>
          <w:szCs w:val="24"/>
        </w:rPr>
        <w:t>+971504702790</w:t>
      </w:r>
      <w:r w:rsidRPr="00310AF6">
        <w:rPr>
          <w:rFonts w:ascii="Arial" w:eastAsia="Times New Roman" w:hAnsi="Arial" w:cs="Arial"/>
          <w:color w:val="000000"/>
          <w:sz w:val="24"/>
          <w:szCs w:val="24"/>
        </w:rPr>
        <w:br/>
        <w:t>O </w:t>
      </w:r>
      <w:r w:rsidRPr="00310AF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Amanda </w:t>
      </w:r>
      <w:proofErr w:type="spellStart"/>
      <w:r w:rsidRPr="00310AF6">
        <w:rPr>
          <w:rFonts w:ascii="Arial" w:eastAsia="Times New Roman" w:hAnsi="Arial" w:cs="Arial"/>
          <w:b/>
          <w:bCs/>
          <w:color w:val="000000"/>
          <w:sz w:val="24"/>
          <w:szCs w:val="24"/>
        </w:rPr>
        <w:t>Ayass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>, +971567225338</w:t>
      </w:r>
      <w:r w:rsidRPr="00310AF6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0" w:history="1">
        <w:r w:rsidRPr="00310AF6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press@securitymedia.ae</w:t>
        </w:r>
      </w:hyperlink>
    </w:p>
    <w:p w:rsidR="00310AF6" w:rsidRPr="00310AF6" w:rsidRDefault="00310AF6" w:rsidP="00310AF6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Síganos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en</w:t>
      </w:r>
      <w:proofErr w:type="spellEnd"/>
      <w:r w:rsidRPr="00310AF6">
        <w:rPr>
          <w:rFonts w:ascii="Arial" w:eastAsia="Times New Roman" w:hAnsi="Arial" w:cs="Arial"/>
          <w:color w:val="000000"/>
          <w:sz w:val="24"/>
          <w:szCs w:val="24"/>
        </w:rPr>
        <w:t>: </w:t>
      </w:r>
      <w:hyperlink r:id="rId11" w:history="1">
        <w:r w:rsidRPr="00310AF6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Twitter</w:t>
        </w:r>
      </w:hyperlink>
      <w:r w:rsidRPr="00310AF6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12" w:history="1">
        <w:r w:rsidRPr="00310AF6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Facebook</w:t>
        </w:r>
      </w:hyperlink>
      <w:r w:rsidRPr="00310AF6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13" w:history="1">
        <w:r w:rsidRPr="00310AF6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YouTube</w:t>
        </w:r>
      </w:hyperlink>
      <w:r w:rsidRPr="00310AF6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14" w:history="1">
        <w:r w:rsidRPr="00310AF6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Instagram</w:t>
        </w:r>
      </w:hyperlink>
      <w:r w:rsidRPr="00310AF6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15" w:history="1">
        <w:r w:rsidRPr="00310AF6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Google +</w:t>
        </w:r>
      </w:hyperlink>
    </w:p>
    <w:p w:rsidR="00310AF6" w:rsidRPr="00310AF6" w:rsidRDefault="00310AF6" w:rsidP="00310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AF6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310AF6" w:rsidRPr="00310AF6" w:rsidRDefault="00310AF6" w:rsidP="00310AF6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10AF6">
        <w:rPr>
          <w:rFonts w:ascii="Arial" w:eastAsia="Times New Roman" w:hAnsi="Arial" w:cs="Arial"/>
          <w:color w:val="000000"/>
          <w:sz w:val="24"/>
          <w:szCs w:val="24"/>
        </w:rPr>
        <w:t>Source: UAE Ministry of Interior</w:t>
      </w:r>
    </w:p>
    <w:p w:rsidR="00310AF6" w:rsidRPr="00310AF6" w:rsidRDefault="00310AF6" w:rsidP="00310AF6">
      <w:pPr>
        <w:pBdr>
          <w:top w:val="single" w:sz="6" w:space="2" w:color="CCCCCC"/>
        </w:pBdr>
        <w:shd w:val="clear" w:color="auto" w:fill="FFFFFF"/>
        <w:spacing w:before="504" w:after="84" w:line="240" w:lineRule="auto"/>
        <w:outlineLvl w:val="1"/>
        <w:rPr>
          <w:rFonts w:ascii="Arial" w:eastAsia="Times New Roman" w:hAnsi="Arial" w:cs="Arial"/>
          <w:b/>
          <w:bCs/>
          <w:color w:val="00659C"/>
          <w:sz w:val="23"/>
          <w:szCs w:val="23"/>
        </w:rPr>
      </w:pPr>
      <w:r w:rsidRPr="00310AF6">
        <w:rPr>
          <w:rFonts w:ascii="Arial" w:eastAsia="Times New Roman" w:hAnsi="Arial" w:cs="Arial"/>
          <w:b/>
          <w:bCs/>
          <w:color w:val="00659C"/>
          <w:sz w:val="23"/>
          <w:szCs w:val="23"/>
        </w:rPr>
        <w:t>Smart Multimedia Gallery</w:t>
      </w:r>
    </w:p>
    <w:p w:rsidR="00310AF6" w:rsidRPr="00310AF6" w:rsidRDefault="00310AF6" w:rsidP="00310AF6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310AF6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771525"/>
            <wp:effectExtent l="0" t="0" r="0" b="9525"/>
            <wp:docPr id="9" name="Picture 9" descr="http://www.businesswire.com/images/icons/icon_preview_video.gif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usinesswire.com/images/icons/icon_preview_video.gif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AF6" w:rsidRPr="00310AF6" w:rsidRDefault="00310AF6" w:rsidP="00310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8" w:history="1">
        <w:r w:rsidRPr="00310AF6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8" name="Picture 8" descr="http://www.businesswire.com/images/icons/icon_video.gif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businesswire.com/images/icons/icon_video.gif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10AF6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0" w:history="1">
        <w:r w:rsidRPr="00310AF6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Video</w:t>
        </w:r>
      </w:hyperlink>
    </w:p>
    <w:p w:rsidR="00310AF6" w:rsidRPr="00310AF6" w:rsidRDefault="00310AF6" w:rsidP="00310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310AF6">
        <w:rPr>
          <w:rFonts w:ascii="Arial" w:eastAsia="Times New Roman" w:hAnsi="Arial" w:cs="Arial"/>
          <w:color w:val="000000"/>
          <w:sz w:val="17"/>
          <w:szCs w:val="17"/>
        </w:rPr>
        <w:t xml:space="preserve">Abu Dhabi to Host Interfaith Alliance </w:t>
      </w:r>
      <w:proofErr w:type="gramStart"/>
      <w:r w:rsidRPr="00310AF6">
        <w:rPr>
          <w:rFonts w:ascii="Arial" w:eastAsia="Times New Roman" w:hAnsi="Arial" w:cs="Arial"/>
          <w:color w:val="000000"/>
          <w:sz w:val="17"/>
          <w:szCs w:val="17"/>
        </w:rPr>
        <w:t>For</w:t>
      </w:r>
      <w:proofErr w:type="gramEnd"/>
      <w:r w:rsidRPr="00310AF6">
        <w:rPr>
          <w:rFonts w:ascii="Arial" w:eastAsia="Times New Roman" w:hAnsi="Arial" w:cs="Arial"/>
          <w:color w:val="000000"/>
          <w:sz w:val="17"/>
          <w:szCs w:val="17"/>
        </w:rPr>
        <w:t xml:space="preserve"> Safer Communities: Child Dignity in the Digital World Forum on 19 November (Press Video: </w:t>
      </w:r>
      <w:proofErr w:type="spellStart"/>
      <w:r w:rsidRPr="00310AF6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310AF6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310AF6" w:rsidRPr="00310AF6" w:rsidRDefault="00310AF6" w:rsidP="00310AF6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310AF6">
        <w:rPr>
          <w:rFonts w:ascii="Arial" w:eastAsia="Times New Roman" w:hAnsi="Arial" w:cs="Arial"/>
          <w:noProof/>
          <w:color w:val="002B42"/>
          <w:sz w:val="216"/>
          <w:szCs w:val="216"/>
        </w:rPr>
        <w:lastRenderedPageBreak/>
        <w:drawing>
          <wp:inline distT="0" distB="0" distL="0" distR="0">
            <wp:extent cx="1371600" cy="771525"/>
            <wp:effectExtent l="0" t="0" r="0" b="9525"/>
            <wp:docPr id="7" name="Picture 7" descr="http://www.businesswire.com/images/icons/icon_preview_video.gif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usinesswire.com/images/icons/icon_preview_video.gif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AF6" w:rsidRPr="00310AF6" w:rsidRDefault="00310AF6" w:rsidP="00310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2" w:history="1">
        <w:r w:rsidRPr="00310AF6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6" name="Picture 6" descr="http://www.businesswire.com/images/icons/icon_video.gif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businesswire.com/images/icons/icon_video.gif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10AF6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3" w:history="1">
        <w:r w:rsidRPr="00310AF6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Video</w:t>
        </w:r>
      </w:hyperlink>
    </w:p>
    <w:p w:rsidR="00310AF6" w:rsidRPr="00310AF6" w:rsidRDefault="00310AF6" w:rsidP="00310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310AF6">
        <w:rPr>
          <w:rFonts w:ascii="Arial" w:eastAsia="Times New Roman" w:hAnsi="Arial" w:cs="Arial"/>
          <w:color w:val="000000"/>
          <w:sz w:val="17"/>
          <w:szCs w:val="17"/>
        </w:rPr>
        <w:t xml:space="preserve">Abu Dhabi to Host Interfaith Alliance </w:t>
      </w:r>
      <w:proofErr w:type="gramStart"/>
      <w:r w:rsidRPr="00310AF6">
        <w:rPr>
          <w:rFonts w:ascii="Arial" w:eastAsia="Times New Roman" w:hAnsi="Arial" w:cs="Arial"/>
          <w:color w:val="000000"/>
          <w:sz w:val="17"/>
          <w:szCs w:val="17"/>
        </w:rPr>
        <w:t>For</w:t>
      </w:r>
      <w:proofErr w:type="gramEnd"/>
      <w:r w:rsidRPr="00310AF6">
        <w:rPr>
          <w:rFonts w:ascii="Arial" w:eastAsia="Times New Roman" w:hAnsi="Arial" w:cs="Arial"/>
          <w:color w:val="000000"/>
          <w:sz w:val="17"/>
          <w:szCs w:val="17"/>
        </w:rPr>
        <w:t xml:space="preserve"> Safer Communities (Video: </w:t>
      </w:r>
      <w:proofErr w:type="spellStart"/>
      <w:r w:rsidRPr="00310AF6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310AF6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310AF6" w:rsidRPr="00310AF6" w:rsidRDefault="00310AF6" w:rsidP="00310AF6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310AF6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228725" cy="1371600"/>
            <wp:effectExtent l="0" t="0" r="9525" b="0"/>
            <wp:docPr id="5" name="Picture 5" descr="https://mms.businesswire.com/media/newsItemId/es/691164/3/HH_Sheikh_Mohammed_bin_Zayed_%28Photo_-_AETOSWire%29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ms.businesswire.com/media/newsItemId/es/691164/3/HH_Sheikh_Mohammed_bin_Zayed_%28Photo_-_AETOSWire%29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AF6" w:rsidRPr="00310AF6" w:rsidRDefault="00310AF6" w:rsidP="00310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6" w:history="1">
        <w:r w:rsidRPr="00310AF6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4" name="Picture 4" descr="http://www.businesswire.com/images/icons/icon_photo.gif">
                <a:hlinkClick xmlns:a="http://schemas.openxmlformats.org/drawingml/2006/main" r:id="rId2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www.businesswire.com/images/icons/icon_photo.gif">
                        <a:hlinkClick r:id="rId2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10AF6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8" w:history="1">
        <w:r w:rsidRPr="00310AF6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310AF6" w:rsidRPr="00310AF6" w:rsidRDefault="00310AF6" w:rsidP="00310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310AF6">
        <w:rPr>
          <w:rFonts w:ascii="Arial" w:eastAsia="Times New Roman" w:hAnsi="Arial" w:cs="Arial"/>
          <w:color w:val="000000"/>
          <w:sz w:val="17"/>
          <w:szCs w:val="17"/>
        </w:rPr>
        <w:t xml:space="preserve">His Highness Sheikh Mohammed bin </w:t>
      </w:r>
      <w:proofErr w:type="spellStart"/>
      <w:r w:rsidRPr="00310AF6">
        <w:rPr>
          <w:rFonts w:ascii="Arial" w:eastAsia="Times New Roman" w:hAnsi="Arial" w:cs="Arial"/>
          <w:color w:val="000000"/>
          <w:sz w:val="17"/>
          <w:szCs w:val="17"/>
        </w:rPr>
        <w:t>Zayed</w:t>
      </w:r>
      <w:proofErr w:type="spellEnd"/>
      <w:r w:rsidRPr="00310AF6">
        <w:rPr>
          <w:rFonts w:ascii="Arial" w:eastAsia="Times New Roman" w:hAnsi="Arial" w:cs="Arial"/>
          <w:color w:val="000000"/>
          <w:sz w:val="17"/>
          <w:szCs w:val="17"/>
        </w:rPr>
        <w:t xml:space="preserve"> Al </w:t>
      </w:r>
      <w:proofErr w:type="spellStart"/>
      <w:r w:rsidRPr="00310AF6">
        <w:rPr>
          <w:rFonts w:ascii="Arial" w:eastAsia="Times New Roman" w:hAnsi="Arial" w:cs="Arial"/>
          <w:color w:val="000000"/>
          <w:sz w:val="17"/>
          <w:szCs w:val="17"/>
        </w:rPr>
        <w:t>Nahyan</w:t>
      </w:r>
      <w:proofErr w:type="spellEnd"/>
      <w:r w:rsidRPr="00310AF6">
        <w:rPr>
          <w:rFonts w:ascii="Arial" w:eastAsia="Times New Roman" w:hAnsi="Arial" w:cs="Arial"/>
          <w:color w:val="000000"/>
          <w:sz w:val="17"/>
          <w:szCs w:val="17"/>
        </w:rPr>
        <w:t xml:space="preserve">, Crown Prince of Abu Dhabi and Deputy Supreme Commander of the UAE Armed Forces (Photo: </w:t>
      </w:r>
      <w:proofErr w:type="spellStart"/>
      <w:r w:rsidRPr="00310AF6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310AF6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310AF6" w:rsidRPr="00310AF6" w:rsidRDefault="00310AF6" w:rsidP="00310AF6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310AF6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381000"/>
            <wp:effectExtent l="0" t="0" r="0" b="0"/>
            <wp:docPr id="3" name="Picture 3" descr="https://mms.businesswire.com/media/newsItemId/es/691165/3/Interfaith_Alliance_logo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ms.businesswire.com/media/newsItemId/es/691165/3/Interfaith_Alliance_logo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AF6" w:rsidRPr="00310AF6" w:rsidRDefault="00310AF6" w:rsidP="00310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30" w:history="1">
        <w:r w:rsidRPr="00310AF6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2" name="Picture 2" descr="http://www.businesswire.com/images/icons/icon_logo.gif">
                <a:hlinkClick xmlns:a="http://schemas.openxmlformats.org/drawingml/2006/main" r:id="rId2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://www.businesswire.com/images/icons/icon_logo.gif">
                        <a:hlinkClick r:id="rId2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10AF6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32" w:history="1">
        <w:r w:rsidRPr="00310AF6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Logo</w:t>
        </w:r>
      </w:hyperlink>
    </w:p>
    <w:p w:rsidR="00310AF6" w:rsidRPr="00310AF6" w:rsidRDefault="00310AF6" w:rsidP="00310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10AF6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038225" cy="352425"/>
            <wp:effectExtent l="0" t="0" r="9525" b="9525"/>
            <wp:docPr id="1" name="Picture 1" descr="Powered by Business Wi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wered by Business Wi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6FC" w:rsidRPr="00310AF6" w:rsidRDefault="00310AF6" w:rsidP="00310AF6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10AF6">
        <w:rPr>
          <w:rFonts w:ascii="Arial" w:eastAsia="Times New Roman" w:hAnsi="Arial" w:cs="Arial"/>
          <w:color w:val="000000"/>
          <w:sz w:val="24"/>
          <w:szCs w:val="24"/>
        </w:rPr>
        <w:t>View this news release and multimedia online at</w:t>
      </w:r>
      <w:proofErr w:type="gramStart"/>
      <w:r w:rsidRPr="00310AF6">
        <w:rPr>
          <w:rFonts w:ascii="Arial" w:eastAsia="Times New Roman" w:hAnsi="Arial" w:cs="Arial"/>
          <w:color w:val="000000"/>
          <w:sz w:val="24"/>
          <w:szCs w:val="24"/>
        </w:rPr>
        <w:t>:</w:t>
      </w:r>
      <w:proofErr w:type="gramEnd"/>
      <w:r w:rsidRPr="00310AF6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34" w:history="1">
        <w:r w:rsidRPr="00310AF6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http://www.businesswire.com/news/home/20181117005010/es</w:t>
        </w:r>
      </w:hyperlink>
      <w:bookmarkStart w:id="0" w:name="_GoBack"/>
      <w:bookmarkEnd w:id="0"/>
    </w:p>
    <w:sectPr w:rsidR="005946FC" w:rsidRPr="00310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F6"/>
    <w:rsid w:val="00310AF6"/>
    <w:rsid w:val="0059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AEE78-7C61-489B-A0E4-873D78C3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0A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10A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10AF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10AF6"/>
    <w:rPr>
      <w:color w:val="0000FF"/>
      <w:u w:val="single"/>
    </w:rPr>
  </w:style>
  <w:style w:type="paragraph" w:customStyle="1" w:styleId="bwalignc">
    <w:name w:val="bwalignc"/>
    <w:basedOn w:val="Normal"/>
    <w:rsid w:val="0031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6294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6224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77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5252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99721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70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7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7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0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55929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96128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1582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s.businesswire.com/ct/CT?id=smartlink&amp;url=https%3A%2F%2Ftwitter.com%2FInterfaith_ASC&amp;esheet=51901594&amp;newsitemid=0&amp;lan=es-AR&amp;anchor=Twitter&amp;index=2&amp;md5=2da98388f18d68359cf810452ff4f5bf" TargetMode="External"/><Relationship Id="rId13" Type="http://schemas.openxmlformats.org/officeDocument/2006/relationships/hyperlink" Target="https://cts.businesswire.com/ct/CT?id=smartlink&amp;url=https%3A%2F%2Fwww.youtube.com%2Fuser%2Ftheabudhabipolice&amp;esheet=51901594&amp;lan=es-AR&amp;anchor=YouTube&amp;index=7&amp;md5=0a7ab66d93ab593859639d34d769097c" TargetMode="External"/><Relationship Id="rId18" Type="http://schemas.openxmlformats.org/officeDocument/2006/relationships/hyperlink" Target="https://mms.businesswire.com/media/newsItemId/es/691206/2/72vid2.jpg" TargetMode="External"/><Relationship Id="rId26" Type="http://schemas.openxmlformats.org/officeDocument/2006/relationships/hyperlink" Target="https://mms.businesswire.com/media/newsItemId/es/691164/4/HH_Sheikh_Mohammed_bin_Zayed_%28Photo_-_AETOSWire%29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ms.businesswire.com/media/newsItemId/es/691205/2/72vid.jpg" TargetMode="External"/><Relationship Id="rId34" Type="http://schemas.openxmlformats.org/officeDocument/2006/relationships/hyperlink" Target="http://www.businesswire.com/news/home/20181117005010/es" TargetMode="External"/><Relationship Id="rId7" Type="http://schemas.openxmlformats.org/officeDocument/2006/relationships/hyperlink" Target="https://cts.businesswire.com/ct/CT?id=smartlink&amp;url=https%3A%2F%2Fiafsc.org%2F&amp;esheet=51901594&amp;newsitemid=0&amp;lan=es-AR&amp;anchor=https%3A%2F%2Fiafsc.org%2F&amp;index=1&amp;md5=55a8756fb5c1df31d7f5038058dcacee" TargetMode="External"/><Relationship Id="rId12" Type="http://schemas.openxmlformats.org/officeDocument/2006/relationships/hyperlink" Target="https://cts.businesswire.com/ct/CT?id=smartlink&amp;url=https%3A%2F%2Fwww.facebook.com%2FMOIUAE%2F&amp;esheet=51901594&amp;lan=es-AR&amp;anchor=Facebook&amp;index=6&amp;md5=3a5ad562b657c4e3b1854746df12dde0" TargetMode="External"/><Relationship Id="rId17" Type="http://schemas.openxmlformats.org/officeDocument/2006/relationships/image" Target="media/image2.gif"/><Relationship Id="rId25" Type="http://schemas.openxmlformats.org/officeDocument/2006/relationships/image" Target="media/image4.jpeg"/><Relationship Id="rId33" Type="http://schemas.openxmlformats.org/officeDocument/2006/relationships/image" Target="media/image7.gif"/><Relationship Id="rId2" Type="http://schemas.openxmlformats.org/officeDocument/2006/relationships/settings" Target="settings.xml"/><Relationship Id="rId16" Type="http://schemas.openxmlformats.org/officeDocument/2006/relationships/hyperlink" Target="https://mms.businesswire.com/media/newsItemId/es/691206/2/72vid2.jpg" TargetMode="External"/><Relationship Id="rId20" Type="http://schemas.openxmlformats.org/officeDocument/2006/relationships/hyperlink" Target="https://mms.businesswire.com/media/newsItemId/es/691206/2/72vid2.jpg" TargetMode="External"/><Relationship Id="rId29" Type="http://schemas.openxmlformats.org/officeDocument/2006/relationships/hyperlink" Target="https://mms.businesswire.com/media/newsItemId/es/691165/4/Interfaith_Alliance_logo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usinesswire.com/" TargetMode="External"/><Relationship Id="rId11" Type="http://schemas.openxmlformats.org/officeDocument/2006/relationships/hyperlink" Target="https://cts.businesswire.com/ct/CT?id=smartlink&amp;url=https%3A%2F%2Ftwitter.com%2Fmoiuae&amp;esheet=51901594&amp;lan=es-AR&amp;anchor=Twitter&amp;index=5&amp;md5=37bea7615cd31c868b1e1bca8f0fef86" TargetMode="External"/><Relationship Id="rId24" Type="http://schemas.openxmlformats.org/officeDocument/2006/relationships/hyperlink" Target="https://mms.businesswire.com/media/newsItemId/es/691164/4/HH_Sheikh_Mohammed_bin_Zayed_%28Photo_-_AETOSWire%29.jpg" TargetMode="External"/><Relationship Id="rId32" Type="http://schemas.openxmlformats.org/officeDocument/2006/relationships/hyperlink" Target="https://mms.businesswire.com/media/newsItemId/es/691165/4/Interfaith_Alliance_logo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cts.businesswire.com/ct/CT?id=smartlink&amp;url=https%3A%2F%2Fplus.google.com%2F111953851120413906365&amp;esheet=51901594&amp;lan=es-AR&amp;anchor=Google+%2B&amp;index=9&amp;md5=091fc1aa1ca0c0bf1dbad7a93053ecf7" TargetMode="External"/><Relationship Id="rId23" Type="http://schemas.openxmlformats.org/officeDocument/2006/relationships/hyperlink" Target="https://mms.businesswire.com/media/newsItemId/es/691205/2/72vid.jpg" TargetMode="External"/><Relationship Id="rId28" Type="http://schemas.openxmlformats.org/officeDocument/2006/relationships/hyperlink" Target="https://mms.businesswire.com/media/newsItemId/es/691164/4/HH_Sheikh_Mohammed_bin_Zayed_%28Photo_-_AETOSWire%29.jpg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press@securitymedia.ae" TargetMode="External"/><Relationship Id="rId19" Type="http://schemas.openxmlformats.org/officeDocument/2006/relationships/image" Target="media/image3.gif"/><Relationship Id="rId31" Type="http://schemas.openxmlformats.org/officeDocument/2006/relationships/image" Target="media/image6.gif"/><Relationship Id="rId4" Type="http://schemas.openxmlformats.org/officeDocument/2006/relationships/hyperlink" Target="https://iafsc.org/" TargetMode="External"/><Relationship Id="rId9" Type="http://schemas.openxmlformats.org/officeDocument/2006/relationships/hyperlink" Target="https://cts.businesswire.com/ct/CT?id=smartlink&amp;url=https%3A%2F%2Fwww.instagram.com%2Finterfaithalliance%2F%3Futm_source%3Dig_profile_share%26igshid%3Dzi58nkt0o96t&amp;esheet=51901594&amp;newsitemid=0&amp;lan=es-AR&amp;anchor=Instagram&amp;index=3&amp;md5=89c3fe6deb482185f805bce17249052b" TargetMode="External"/><Relationship Id="rId14" Type="http://schemas.openxmlformats.org/officeDocument/2006/relationships/hyperlink" Target="https://cts.businesswire.com/ct/CT?id=smartlink&amp;url=https%3A%2F%2Fwww.instagram.com%2Fmoiuae%2F&amp;esheet=51901594&amp;lan=es-AR&amp;anchor=Instagram&amp;index=8&amp;md5=4c20fc026a4ebf2cd3a079d475a18c3c" TargetMode="External"/><Relationship Id="rId22" Type="http://schemas.openxmlformats.org/officeDocument/2006/relationships/hyperlink" Target="https://mms.businesswire.com/media/newsItemId/es/691205/2/72vid.jpg" TargetMode="External"/><Relationship Id="rId27" Type="http://schemas.openxmlformats.org/officeDocument/2006/relationships/image" Target="media/image5.gif"/><Relationship Id="rId30" Type="http://schemas.openxmlformats.org/officeDocument/2006/relationships/hyperlink" Target="https://mms.businesswire.com/media/newsItemId/es/691165/4/Interfaith_Alliance_logo.jp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Troutman</dc:creator>
  <cp:keywords/>
  <dc:description/>
  <cp:lastModifiedBy>Sean Troutman</cp:lastModifiedBy>
  <cp:revision>1</cp:revision>
  <dcterms:created xsi:type="dcterms:W3CDTF">2018-11-17T13:51:00Z</dcterms:created>
  <dcterms:modified xsi:type="dcterms:W3CDTF">2018-11-17T13:51:00Z</dcterms:modified>
</cp:coreProperties>
</file>