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6A" w:rsidRPr="00D9436A" w:rsidRDefault="00D9436A" w:rsidP="00D943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943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Abu Dhabi </w:t>
      </w:r>
      <w:proofErr w:type="spellStart"/>
      <w:r w:rsidRPr="00D943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gastheer</w:t>
      </w:r>
      <w:proofErr w:type="spellEnd"/>
      <w:r w:rsidRPr="00D943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van Interfaith Alliance </w:t>
      </w:r>
      <w:proofErr w:type="gramStart"/>
      <w:r w:rsidRPr="00D943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For</w:t>
      </w:r>
      <w:proofErr w:type="gramEnd"/>
      <w:r w:rsidRPr="00D943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Safer Communities: Child Dignity in het Digital World Forum op 19 November </w:t>
      </w:r>
    </w:p>
    <w:p w:rsidR="00D9436A" w:rsidRDefault="00D9436A" w:rsidP="00D9436A">
      <w:pPr>
        <w:pStyle w:val="bwalignc"/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Georganiseerd</w:t>
      </w:r>
      <w:proofErr w:type="spellEnd"/>
      <w:r>
        <w:rPr>
          <w:i/>
          <w:iCs/>
        </w:rPr>
        <w:t xml:space="preserve"> door </w:t>
      </w:r>
      <w:proofErr w:type="spellStart"/>
      <w:r>
        <w:rPr>
          <w:i/>
          <w:iCs/>
        </w:rPr>
        <w:t>beschermheer</w:t>
      </w:r>
      <w:proofErr w:type="spellEnd"/>
      <w:r>
        <w:rPr>
          <w:i/>
          <w:iCs/>
        </w:rPr>
        <w:t xml:space="preserve"> H.H. Sheikh Mohammed bin </w:t>
      </w:r>
      <w:proofErr w:type="spellStart"/>
      <w:r>
        <w:rPr>
          <w:i/>
          <w:iCs/>
        </w:rPr>
        <w:t>Zayed</w:t>
      </w:r>
      <w:proofErr w:type="spellEnd"/>
      <w:r>
        <w:rPr>
          <w:i/>
          <w:iCs/>
        </w:rPr>
        <w:t xml:space="preserve"> Al </w:t>
      </w:r>
      <w:proofErr w:type="spellStart"/>
      <w:r>
        <w:rPr>
          <w:i/>
          <w:iCs/>
        </w:rPr>
        <w:t>Nahyan</w:t>
      </w:r>
      <w:proofErr w:type="spellEnd"/>
      <w:r>
        <w:t xml:space="preserve"> </w:t>
      </w:r>
    </w:p>
    <w:p w:rsidR="00D9436A" w:rsidRDefault="00D9436A" w:rsidP="00D9436A">
      <w:pPr>
        <w:pStyle w:val="NormalWeb"/>
      </w:pPr>
      <w:r>
        <w:t>ABU DHABI, United Arab Emirates--(</w:t>
      </w:r>
      <w:hyperlink r:id="rId5" w:history="1">
        <w:r>
          <w:rPr>
            <w:rStyle w:val="Hyperlink"/>
          </w:rPr>
          <w:t>BUSINESS WIRE</w:t>
        </w:r>
      </w:hyperlink>
      <w:r>
        <w:t>)--</w:t>
      </w:r>
      <w:proofErr w:type="spellStart"/>
      <w:r>
        <w:t>Onder</w:t>
      </w:r>
      <w:proofErr w:type="spellEnd"/>
      <w:r>
        <w:t xml:space="preserve"> het </w:t>
      </w:r>
      <w:proofErr w:type="spellStart"/>
      <w:r>
        <w:t>beschermheerschap</w:t>
      </w:r>
      <w:proofErr w:type="spellEnd"/>
      <w:r>
        <w:t xml:space="preserve"> van </w:t>
      </w:r>
      <w:proofErr w:type="spellStart"/>
      <w:r>
        <w:t>Zijne</w:t>
      </w:r>
      <w:proofErr w:type="spellEnd"/>
      <w:r>
        <w:t xml:space="preserve"> </w:t>
      </w:r>
      <w:proofErr w:type="spellStart"/>
      <w:r>
        <w:t>Hoogheid</w:t>
      </w:r>
      <w:proofErr w:type="spellEnd"/>
      <w:r>
        <w:t xml:space="preserve"> Sheikh Mohammed bin </w:t>
      </w:r>
      <w:proofErr w:type="spellStart"/>
      <w:r>
        <w:t>Zayed</w:t>
      </w:r>
      <w:proofErr w:type="spellEnd"/>
      <w:r>
        <w:t xml:space="preserve"> Al </w:t>
      </w:r>
      <w:proofErr w:type="spellStart"/>
      <w:r>
        <w:t>Nahyan</w:t>
      </w:r>
      <w:proofErr w:type="spellEnd"/>
      <w:r>
        <w:t xml:space="preserve">, </w:t>
      </w:r>
      <w:proofErr w:type="spellStart"/>
      <w:r>
        <w:t>kroonprins</w:t>
      </w:r>
      <w:proofErr w:type="spellEnd"/>
      <w:r>
        <w:t xml:space="preserve"> van Abu Dhabi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plaatsvervangend</w:t>
      </w:r>
      <w:proofErr w:type="spellEnd"/>
      <w:r>
        <w:t xml:space="preserve"> </w:t>
      </w:r>
      <w:proofErr w:type="spellStart"/>
      <w:r>
        <w:t>opperbevelhebber</w:t>
      </w:r>
      <w:proofErr w:type="spellEnd"/>
      <w:r>
        <w:t xml:space="preserve"> van de </w:t>
      </w:r>
      <w:proofErr w:type="spellStart"/>
      <w:r>
        <w:t>strijdkrachten</w:t>
      </w:r>
      <w:proofErr w:type="spellEnd"/>
      <w:r>
        <w:t xml:space="preserve"> van de VAE, </w:t>
      </w:r>
      <w:proofErr w:type="spellStart"/>
      <w:r>
        <w:t>zal</w:t>
      </w:r>
      <w:proofErr w:type="spellEnd"/>
      <w:r>
        <w:t xml:space="preserve"> de VAE op 19-20 </w:t>
      </w:r>
      <w:proofErr w:type="spellStart"/>
      <w:r>
        <w:t>november</w:t>
      </w:r>
      <w:proofErr w:type="spellEnd"/>
      <w:r>
        <w:t xml:space="preserve">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editie</w:t>
      </w:r>
      <w:proofErr w:type="spellEnd"/>
      <w:r>
        <w:t xml:space="preserve"> van het Interfaith Alliance For Safer Communities Forum </w:t>
      </w:r>
      <w:proofErr w:type="spellStart"/>
      <w:r>
        <w:t>organiseren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erkenning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leidende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van het land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bevordering</w:t>
      </w:r>
      <w:proofErr w:type="spellEnd"/>
      <w:r>
        <w:t xml:space="preserve"> van </w:t>
      </w:r>
      <w:proofErr w:type="spellStart"/>
      <w:r>
        <w:t>tolerantie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interreligieuze</w:t>
      </w:r>
      <w:proofErr w:type="spellEnd"/>
      <w:r>
        <w:t xml:space="preserve"> </w:t>
      </w:r>
      <w:proofErr w:type="spellStart"/>
      <w:r>
        <w:t>dialoog</w:t>
      </w:r>
      <w:proofErr w:type="spellEnd"/>
      <w:r>
        <w:t xml:space="preserve">. </w:t>
      </w:r>
    </w:p>
    <w:p w:rsidR="00D9436A" w:rsidRDefault="00D9436A" w:rsidP="00D9436A">
      <w:pPr>
        <w:pStyle w:val="NormalWeb"/>
      </w:pPr>
      <w:r>
        <w:t xml:space="preserve">Het forum </w:t>
      </w:r>
      <w:proofErr w:type="spellStart"/>
      <w:r>
        <w:t>verwelkomt</w:t>
      </w:r>
      <w:proofErr w:type="spellEnd"/>
      <w:r>
        <w:t xml:space="preserve"> 450 </w:t>
      </w:r>
      <w:proofErr w:type="spellStart"/>
      <w:r>
        <w:t>gasten</w:t>
      </w:r>
      <w:proofErr w:type="spellEnd"/>
      <w:r>
        <w:t xml:space="preserve">, </w:t>
      </w:r>
      <w:proofErr w:type="spellStart"/>
      <w:r>
        <w:t>waaronder</w:t>
      </w:r>
      <w:proofErr w:type="spellEnd"/>
      <w:r>
        <w:t xml:space="preserve"> </w:t>
      </w:r>
      <w:proofErr w:type="spellStart"/>
      <w:r>
        <w:t>religieuze</w:t>
      </w:r>
      <w:proofErr w:type="spellEnd"/>
      <w:r>
        <w:t xml:space="preserve"> </w:t>
      </w:r>
      <w:proofErr w:type="spellStart"/>
      <w:r>
        <w:t>leiders</w:t>
      </w:r>
      <w:proofErr w:type="spellEnd"/>
      <w:r>
        <w:t xml:space="preserve">, NGO’s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industriehoofden</w:t>
      </w:r>
      <w:proofErr w:type="spellEnd"/>
      <w:r>
        <w:t xml:space="preserve">, </w:t>
      </w:r>
      <w:proofErr w:type="gramStart"/>
      <w:r>
        <w:t>om</w:t>
      </w:r>
      <w:proofErr w:type="gramEnd"/>
      <w:r>
        <w:t xml:space="preserve"> de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uitdagingen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bespreken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uitgebreide</w:t>
      </w:r>
      <w:proofErr w:type="spellEnd"/>
      <w:r>
        <w:t xml:space="preserve"> </w:t>
      </w:r>
      <w:proofErr w:type="spellStart"/>
      <w:r>
        <w:t>oplossingen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ontwikkelen</w:t>
      </w:r>
      <w:proofErr w:type="spellEnd"/>
      <w:r>
        <w:t xml:space="preserve"> om </w:t>
      </w:r>
      <w:proofErr w:type="spellStart"/>
      <w:r>
        <w:t>jongeren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beschermen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cybercriminaliteit</w:t>
      </w:r>
      <w:proofErr w:type="spellEnd"/>
      <w:r>
        <w:t xml:space="preserve">. </w:t>
      </w:r>
    </w:p>
    <w:p w:rsidR="00D9436A" w:rsidRDefault="00D9436A" w:rsidP="00D9436A">
      <w:pPr>
        <w:pStyle w:val="NormalWeb"/>
      </w:pPr>
      <w:proofErr w:type="spellStart"/>
      <w:r>
        <w:t>Deze</w:t>
      </w:r>
      <w:proofErr w:type="spellEnd"/>
      <w:r>
        <w:t xml:space="preserve"> </w:t>
      </w:r>
      <w:proofErr w:type="spellStart"/>
      <w:r>
        <w:t>bekendmaking</w:t>
      </w:r>
      <w:proofErr w:type="spellEnd"/>
      <w:r>
        <w:t xml:space="preserve"> is </w:t>
      </w:r>
      <w:proofErr w:type="spellStart"/>
      <w:r>
        <w:t>officieel</w:t>
      </w:r>
      <w:proofErr w:type="spellEnd"/>
      <w:r>
        <w:t xml:space="preserve"> </w:t>
      </w:r>
      <w:proofErr w:type="spellStart"/>
      <w:r>
        <w:t>geldend</w:t>
      </w:r>
      <w:proofErr w:type="spellEnd"/>
      <w:r>
        <w:t xml:space="preserve"> in de </w:t>
      </w:r>
      <w:proofErr w:type="spellStart"/>
      <w:r>
        <w:t>originele</w:t>
      </w:r>
      <w:proofErr w:type="spellEnd"/>
      <w:r>
        <w:t xml:space="preserve"> </w:t>
      </w:r>
      <w:proofErr w:type="spellStart"/>
      <w:r>
        <w:t>brontaal</w:t>
      </w:r>
      <w:proofErr w:type="spellEnd"/>
      <w:r>
        <w:t xml:space="preserve">. </w:t>
      </w:r>
      <w:proofErr w:type="spellStart"/>
      <w:r>
        <w:t>Vertalingen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slechts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leeshulp</w:t>
      </w:r>
      <w:proofErr w:type="spellEnd"/>
      <w:r>
        <w:t xml:space="preserve"> </w:t>
      </w:r>
      <w:proofErr w:type="spellStart"/>
      <w:r>
        <w:t>bedoeld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vergeleken</w:t>
      </w:r>
      <w:proofErr w:type="spellEnd"/>
      <w:r>
        <w:t xml:space="preserve"> met de </w:t>
      </w:r>
      <w:proofErr w:type="spellStart"/>
      <w:r>
        <w:t>tekst</w:t>
      </w:r>
      <w:proofErr w:type="spellEnd"/>
      <w:r>
        <w:t xml:space="preserve"> in de </w:t>
      </w:r>
      <w:proofErr w:type="spellStart"/>
      <w:r>
        <w:t>brontaal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rechtsgeldig</w:t>
      </w:r>
      <w:proofErr w:type="spellEnd"/>
      <w:r>
        <w:t xml:space="preserve"> is. </w:t>
      </w:r>
    </w:p>
    <w:p w:rsidR="00D9436A" w:rsidRDefault="00D9436A" w:rsidP="00D9436A">
      <w:pPr>
        <w:pStyle w:val="Heading2"/>
      </w:pPr>
      <w:r>
        <w:t>Contacts</w:t>
      </w:r>
    </w:p>
    <w:p w:rsidR="00D9436A" w:rsidRDefault="00D9436A" w:rsidP="00D9436A">
      <w:pPr>
        <w:pStyle w:val="NormalWeb"/>
      </w:pPr>
      <w:r>
        <w:rPr>
          <w:b/>
          <w:bCs/>
        </w:rPr>
        <w:t>UAE Ministry of Interior’s General Secretariat</w:t>
      </w:r>
      <w:r>
        <w:br/>
      </w:r>
      <w:r>
        <w:rPr>
          <w:b/>
          <w:bCs/>
        </w:rPr>
        <w:t>Security Media Department</w:t>
      </w:r>
    </w:p>
    <w:p w:rsidR="00D9436A" w:rsidRDefault="00D9436A" w:rsidP="00D9436A">
      <w:pPr>
        <w:pStyle w:val="NormalWeb"/>
      </w:pPr>
      <w:proofErr w:type="spellStart"/>
      <w:r>
        <w:rPr>
          <w:b/>
          <w:bCs/>
        </w:rPr>
        <w:t>Raed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Ajlouni</w:t>
      </w:r>
      <w:proofErr w:type="spellEnd"/>
      <w:r>
        <w:rPr>
          <w:b/>
          <w:bCs/>
        </w:rPr>
        <w:t xml:space="preserve">, </w:t>
      </w:r>
      <w:r>
        <w:t>+971504702790</w:t>
      </w:r>
      <w:r>
        <w:br/>
        <w:t xml:space="preserve">Or </w:t>
      </w:r>
      <w:r>
        <w:rPr>
          <w:b/>
          <w:bCs/>
        </w:rPr>
        <w:t>Amanda Ayass</w:t>
      </w:r>
      <w:r>
        <w:t>, +971567225338</w:t>
      </w:r>
      <w:r>
        <w:br/>
      </w:r>
      <w:hyperlink r:id="rId6" w:tgtFrame="_blank" w:history="1">
        <w:r>
          <w:rPr>
            <w:rStyle w:val="Hyperlink"/>
          </w:rPr>
          <w:t>press@securitymedia.ae</w:t>
        </w:r>
      </w:hyperlink>
    </w:p>
    <w:p w:rsidR="00D9436A" w:rsidRDefault="00D9436A" w:rsidP="00D9436A">
      <w:pPr>
        <w:pStyle w:val="NormalWeb"/>
      </w:pPr>
      <w:r>
        <w:t xml:space="preserve">Follow us on: </w:t>
      </w:r>
      <w:hyperlink r:id="rId7" w:tgtFrame="_blank" w:history="1">
        <w:r>
          <w:rPr>
            <w:rStyle w:val="Hyperlink"/>
          </w:rPr>
          <w:t>Twitter</w:t>
        </w:r>
      </w:hyperlink>
      <w:r>
        <w:t xml:space="preserve"> | </w:t>
      </w:r>
      <w:hyperlink r:id="rId8" w:tgtFrame="_blank" w:history="1">
        <w:r>
          <w:rPr>
            <w:rStyle w:val="Hyperlink"/>
          </w:rPr>
          <w:t>Facebook</w:t>
        </w:r>
      </w:hyperlink>
      <w:r>
        <w:t xml:space="preserve"> | </w:t>
      </w:r>
      <w:hyperlink r:id="rId9" w:tgtFrame="_blank" w:history="1">
        <w:r>
          <w:rPr>
            <w:rStyle w:val="Hyperlink"/>
          </w:rPr>
          <w:t>YouTube</w:t>
        </w:r>
      </w:hyperlink>
      <w:r>
        <w:t xml:space="preserve"> | </w:t>
      </w:r>
      <w:hyperlink r:id="rId10" w:tgtFrame="_blank" w:history="1">
        <w:r>
          <w:rPr>
            <w:rStyle w:val="Hyperlink"/>
          </w:rPr>
          <w:t>Instagram</w:t>
        </w:r>
      </w:hyperlink>
      <w:r>
        <w:t xml:space="preserve"> | </w:t>
      </w:r>
      <w:hyperlink r:id="rId11" w:tgtFrame="_blank" w:history="1">
        <w:r>
          <w:rPr>
            <w:rStyle w:val="Hyperlink"/>
          </w:rPr>
          <w:t>Google +</w:t>
        </w:r>
      </w:hyperlink>
      <w:r>
        <w:t xml:space="preserve"> </w:t>
      </w:r>
    </w:p>
    <w:p w:rsidR="007D4D49" w:rsidRDefault="007D4D49">
      <w:bookmarkStart w:id="0" w:name="_GoBack"/>
      <w:bookmarkEnd w:id="0"/>
    </w:p>
    <w:sectPr w:rsidR="007D4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FA"/>
    <w:rsid w:val="00652DFA"/>
    <w:rsid w:val="007D4D49"/>
    <w:rsid w:val="00D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4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D9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9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4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4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D9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9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4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www.facebook.com%2FMOIUAE%2F&amp;esheet=51901594&amp;lan=nl-NL&amp;anchor=Facebook&amp;index=2&amp;md5=5a41e341ab3421657fb1a5774be34c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ts.businesswire.com/ct/CT?id=smartlink&amp;url=https%3A%2F%2Ftwitter.com%2Fmoiuae&amp;esheet=51901594&amp;lan=nl-NL&amp;anchor=Twitter&amp;index=1&amp;md5=5a175dff2652a18a02518e9b8b9ce20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@securitymedia.ae" TargetMode="External"/><Relationship Id="rId11" Type="http://schemas.openxmlformats.org/officeDocument/2006/relationships/hyperlink" Target="https://cts.businesswire.com/ct/CT?id=smartlink&amp;url=https%3A%2F%2Fplus.google.com%2F111953851120413906365&amp;esheet=51901594&amp;lan=nl-NL&amp;anchor=Google+%2B&amp;index=5&amp;md5=b165b5e39d12ee6da1e1167c29c26a5e" TargetMode="External"/><Relationship Id="rId5" Type="http://schemas.openxmlformats.org/officeDocument/2006/relationships/hyperlink" Target="https://www.businesswire.com/" TargetMode="External"/><Relationship Id="rId10" Type="http://schemas.openxmlformats.org/officeDocument/2006/relationships/hyperlink" Target="https://cts.businesswire.com/ct/CT?id=smartlink&amp;url=https%3A%2F%2Fwww.instagram.com%2Fmoiuae%2F&amp;esheet=51901594&amp;lan=nl-NL&amp;anchor=Instagram&amp;index=4&amp;md5=453af859f0dc784fe2b57967b01bf2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s.businesswire.com/ct/CT?id=smartlink&amp;url=https%3A%2F%2Fwww.youtube.com%2Fuser%2Ftheabudhabipolice&amp;esheet=51901594&amp;lan=nl-NL&amp;anchor=YouTube&amp;index=3&amp;md5=c3c4a077c461edff4b11d424bf8b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2018-12-02T07:45:00Z</dcterms:created>
  <dcterms:modified xsi:type="dcterms:W3CDTF">2018-12-02T07:45:00Z</dcterms:modified>
</cp:coreProperties>
</file>